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27D" w:rsidRPr="002B427D" w:rsidRDefault="00443E1E" w:rsidP="002B42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ПРЕОБРАЗОВАТЕЛЬ РАСХОДА ЭМИР-ПРАМЕР-550 КОНСТРУКЦИИ «СЭНДВИЧ»</w:t>
      </w:r>
    </w:p>
    <w:p w:rsidR="002B427D" w:rsidRDefault="002B427D" w:rsidP="002B4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3E1E" w:rsidRPr="00443E1E" w:rsidRDefault="00443E1E" w:rsidP="00443E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3E1E">
        <w:rPr>
          <w:rFonts w:ascii="Times New Roman" w:hAnsi="Times New Roman"/>
          <w:b/>
          <w:sz w:val="24"/>
          <w:szCs w:val="24"/>
        </w:rPr>
        <w:t>З.Х. Гайнутдинов</w:t>
      </w:r>
    </w:p>
    <w:p w:rsidR="002B427D" w:rsidRDefault="002B427D" w:rsidP="002B4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208D" w:rsidRPr="00F4183F" w:rsidRDefault="00E56D21" w:rsidP="002B4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 эксплуатации </w:t>
      </w:r>
      <w:r w:rsidR="002157A9">
        <w:rPr>
          <w:rFonts w:ascii="Times New Roman" w:hAnsi="Times New Roman"/>
          <w:sz w:val="24"/>
          <w:szCs w:val="24"/>
        </w:rPr>
        <w:t xml:space="preserve">для </w:t>
      </w:r>
      <w:r w:rsidR="008A05C8">
        <w:rPr>
          <w:rFonts w:ascii="Times New Roman" w:hAnsi="Times New Roman"/>
          <w:sz w:val="24"/>
          <w:szCs w:val="24"/>
        </w:rPr>
        <w:t xml:space="preserve">большинства </w:t>
      </w:r>
      <w:r w:rsidR="002157A9">
        <w:rPr>
          <w:rFonts w:ascii="Times New Roman" w:hAnsi="Times New Roman"/>
          <w:sz w:val="24"/>
          <w:szCs w:val="24"/>
        </w:rPr>
        <w:t xml:space="preserve">моделей </w:t>
      </w:r>
      <w:r>
        <w:rPr>
          <w:rFonts w:ascii="Times New Roman" w:hAnsi="Times New Roman"/>
          <w:sz w:val="24"/>
          <w:szCs w:val="24"/>
        </w:rPr>
        <w:t xml:space="preserve">электромагнитных преобразователей расхода на российском рынке ресурсосбережения приближается к </w:t>
      </w:r>
      <w:r w:rsidR="008A05C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-летнему рубежу. На многих </w:t>
      </w:r>
      <w:r w:rsidR="00F4183F">
        <w:rPr>
          <w:rFonts w:ascii="Times New Roman" w:hAnsi="Times New Roman"/>
          <w:sz w:val="24"/>
          <w:szCs w:val="24"/>
        </w:rPr>
        <w:t>узлах учета</w:t>
      </w:r>
      <w:r>
        <w:rPr>
          <w:rFonts w:ascii="Times New Roman" w:hAnsi="Times New Roman"/>
          <w:sz w:val="24"/>
          <w:szCs w:val="24"/>
        </w:rPr>
        <w:t xml:space="preserve"> подходит к завершению срок их эксплуатации</w:t>
      </w:r>
      <w:r w:rsidR="00F4183F">
        <w:rPr>
          <w:rFonts w:ascii="Times New Roman" w:hAnsi="Times New Roman"/>
          <w:sz w:val="24"/>
          <w:szCs w:val="24"/>
        </w:rPr>
        <w:t xml:space="preserve">. </w:t>
      </w:r>
      <w:r w:rsidR="00D17BFD">
        <w:rPr>
          <w:rFonts w:ascii="Times New Roman" w:hAnsi="Times New Roman"/>
          <w:sz w:val="24"/>
          <w:szCs w:val="24"/>
        </w:rPr>
        <w:t>Данный факт стал поводом</w:t>
      </w:r>
      <w:r w:rsidR="00F4183F">
        <w:rPr>
          <w:rFonts w:ascii="Times New Roman" w:hAnsi="Times New Roman"/>
          <w:sz w:val="24"/>
          <w:szCs w:val="24"/>
        </w:rPr>
        <w:t xml:space="preserve"> задуматься специалист</w:t>
      </w:r>
      <w:r w:rsidR="008A05C8">
        <w:rPr>
          <w:rFonts w:ascii="Times New Roman" w:hAnsi="Times New Roman"/>
          <w:sz w:val="24"/>
          <w:szCs w:val="24"/>
        </w:rPr>
        <w:t>ам</w:t>
      </w:r>
      <w:r w:rsidR="00F4183F">
        <w:rPr>
          <w:rFonts w:ascii="Times New Roman" w:hAnsi="Times New Roman"/>
          <w:sz w:val="24"/>
          <w:szCs w:val="24"/>
        </w:rPr>
        <w:t xml:space="preserve"> ЗАО «Промсервис» </w:t>
      </w:r>
      <w:r w:rsidR="002157A9">
        <w:rPr>
          <w:rFonts w:ascii="Times New Roman" w:hAnsi="Times New Roman"/>
          <w:sz w:val="24"/>
          <w:szCs w:val="24"/>
        </w:rPr>
        <w:t>о</w:t>
      </w:r>
      <w:r w:rsidR="006E208D">
        <w:rPr>
          <w:rFonts w:ascii="Times New Roman" w:hAnsi="Times New Roman"/>
          <w:sz w:val="24"/>
          <w:szCs w:val="24"/>
        </w:rPr>
        <w:t xml:space="preserve"> создани</w:t>
      </w:r>
      <w:r w:rsidR="002157A9">
        <w:rPr>
          <w:rFonts w:ascii="Times New Roman" w:hAnsi="Times New Roman"/>
          <w:sz w:val="24"/>
          <w:szCs w:val="24"/>
        </w:rPr>
        <w:t>и</w:t>
      </w:r>
      <w:r w:rsidR="006E208D">
        <w:rPr>
          <w:rFonts w:ascii="Times New Roman" w:hAnsi="Times New Roman"/>
          <w:sz w:val="24"/>
          <w:szCs w:val="24"/>
        </w:rPr>
        <w:t xml:space="preserve"> преобразователя</w:t>
      </w:r>
      <w:r w:rsidR="008A05C8">
        <w:rPr>
          <w:rFonts w:ascii="Times New Roman" w:hAnsi="Times New Roman"/>
          <w:sz w:val="24"/>
          <w:szCs w:val="24"/>
        </w:rPr>
        <w:t xml:space="preserve"> расхода,</w:t>
      </w:r>
      <w:r w:rsidR="006E208D">
        <w:rPr>
          <w:rFonts w:ascii="Times New Roman" w:hAnsi="Times New Roman"/>
          <w:sz w:val="24"/>
          <w:szCs w:val="24"/>
        </w:rPr>
        <w:t xml:space="preserve"> </w:t>
      </w:r>
      <w:r w:rsidR="008A05C8">
        <w:rPr>
          <w:rFonts w:ascii="Times New Roman" w:hAnsi="Times New Roman"/>
          <w:sz w:val="24"/>
          <w:szCs w:val="24"/>
        </w:rPr>
        <w:t>обеспечивающего</w:t>
      </w:r>
      <w:r w:rsidR="006E208D">
        <w:rPr>
          <w:rFonts w:ascii="Times New Roman" w:hAnsi="Times New Roman"/>
          <w:sz w:val="24"/>
          <w:szCs w:val="24"/>
        </w:rPr>
        <w:t xml:space="preserve"> </w:t>
      </w:r>
      <w:r w:rsidR="008A05C8">
        <w:rPr>
          <w:rFonts w:ascii="Times New Roman" w:hAnsi="Times New Roman"/>
          <w:sz w:val="24"/>
          <w:szCs w:val="24"/>
        </w:rPr>
        <w:t xml:space="preserve">беспрепятственную и оперативную  замену снимаемых с эксплуатации приборов. Наиболее простой путь – соответствие технических характеристик, габаритных и присоединительных размеров новых приборов ранее применяемым. Указанный подход </w:t>
      </w:r>
      <w:r w:rsidR="006E208D">
        <w:rPr>
          <w:rFonts w:ascii="Times New Roman" w:hAnsi="Times New Roman"/>
          <w:sz w:val="24"/>
          <w:szCs w:val="24"/>
        </w:rPr>
        <w:t xml:space="preserve"> </w:t>
      </w:r>
      <w:r w:rsidR="008A05C8">
        <w:rPr>
          <w:rFonts w:ascii="Times New Roman" w:hAnsi="Times New Roman"/>
          <w:sz w:val="24"/>
          <w:szCs w:val="24"/>
        </w:rPr>
        <w:t>позволил  бы минимизировать з</w:t>
      </w:r>
      <w:r w:rsidR="006E208D">
        <w:rPr>
          <w:rFonts w:ascii="Times New Roman" w:hAnsi="Times New Roman"/>
          <w:sz w:val="24"/>
          <w:szCs w:val="24"/>
        </w:rPr>
        <w:t>атрат</w:t>
      </w:r>
      <w:r w:rsidR="008A05C8">
        <w:rPr>
          <w:rFonts w:ascii="Times New Roman" w:hAnsi="Times New Roman"/>
          <w:sz w:val="24"/>
          <w:szCs w:val="24"/>
        </w:rPr>
        <w:t>ы</w:t>
      </w:r>
      <w:r w:rsidR="006E208D">
        <w:rPr>
          <w:rFonts w:ascii="Times New Roman" w:hAnsi="Times New Roman"/>
          <w:sz w:val="24"/>
          <w:szCs w:val="24"/>
        </w:rPr>
        <w:t xml:space="preserve"> </w:t>
      </w:r>
      <w:r w:rsidR="00F4183F">
        <w:rPr>
          <w:rFonts w:ascii="Times New Roman" w:hAnsi="Times New Roman"/>
          <w:sz w:val="24"/>
          <w:szCs w:val="24"/>
        </w:rPr>
        <w:t>на</w:t>
      </w:r>
      <w:r w:rsidR="006E208D">
        <w:rPr>
          <w:rFonts w:ascii="Times New Roman" w:hAnsi="Times New Roman"/>
          <w:sz w:val="24"/>
          <w:szCs w:val="24"/>
        </w:rPr>
        <w:t xml:space="preserve"> </w:t>
      </w:r>
      <w:r w:rsidR="008A05C8">
        <w:rPr>
          <w:rFonts w:ascii="Times New Roman" w:hAnsi="Times New Roman"/>
          <w:sz w:val="24"/>
          <w:szCs w:val="24"/>
        </w:rPr>
        <w:t>перемонтаж оборудования</w:t>
      </w:r>
      <w:r w:rsidR="006E208D">
        <w:rPr>
          <w:rFonts w:ascii="Times New Roman" w:hAnsi="Times New Roman"/>
          <w:sz w:val="24"/>
          <w:szCs w:val="24"/>
        </w:rPr>
        <w:t>.</w:t>
      </w:r>
      <w:r w:rsidR="006E208D" w:rsidRPr="00C827B9">
        <w:rPr>
          <w:rFonts w:ascii="Times New Roman" w:hAnsi="Times New Roman"/>
          <w:sz w:val="24"/>
          <w:szCs w:val="24"/>
        </w:rPr>
        <w:t xml:space="preserve"> Для ре</w:t>
      </w:r>
      <w:r w:rsidR="0020513C">
        <w:rPr>
          <w:rFonts w:ascii="Times New Roman" w:hAnsi="Times New Roman"/>
          <w:sz w:val="24"/>
          <w:szCs w:val="24"/>
        </w:rPr>
        <w:t>ализации</w:t>
      </w:r>
      <w:r w:rsidR="006E208D" w:rsidRPr="00C827B9">
        <w:rPr>
          <w:rFonts w:ascii="Times New Roman" w:hAnsi="Times New Roman"/>
          <w:sz w:val="24"/>
          <w:szCs w:val="24"/>
        </w:rPr>
        <w:t xml:space="preserve"> </w:t>
      </w:r>
      <w:r w:rsidR="008A05C8">
        <w:rPr>
          <w:rFonts w:ascii="Times New Roman" w:hAnsi="Times New Roman"/>
          <w:sz w:val="24"/>
          <w:szCs w:val="24"/>
        </w:rPr>
        <w:t xml:space="preserve">поставленной </w:t>
      </w:r>
      <w:r w:rsidR="006E208D" w:rsidRPr="00C827B9">
        <w:rPr>
          <w:rFonts w:ascii="Times New Roman" w:hAnsi="Times New Roman"/>
          <w:sz w:val="24"/>
          <w:szCs w:val="24"/>
        </w:rPr>
        <w:t xml:space="preserve">задачи </w:t>
      </w:r>
      <w:r w:rsidR="008D7ADA">
        <w:rPr>
          <w:rFonts w:ascii="Times New Roman" w:hAnsi="Times New Roman"/>
          <w:sz w:val="24"/>
          <w:szCs w:val="24"/>
        </w:rPr>
        <w:t xml:space="preserve">в ЗАО «Промсервис» </w:t>
      </w:r>
      <w:r w:rsidR="006E208D" w:rsidRPr="00C827B9">
        <w:rPr>
          <w:rFonts w:ascii="Times New Roman" w:hAnsi="Times New Roman"/>
          <w:sz w:val="24"/>
          <w:szCs w:val="24"/>
        </w:rPr>
        <w:t xml:space="preserve">было принято решение </w:t>
      </w:r>
      <w:r w:rsidR="008A05C8">
        <w:rPr>
          <w:rFonts w:ascii="Times New Roman" w:hAnsi="Times New Roman"/>
          <w:sz w:val="24"/>
          <w:szCs w:val="24"/>
        </w:rPr>
        <w:t xml:space="preserve">о </w:t>
      </w:r>
      <w:r w:rsidR="006E208D" w:rsidRPr="00C827B9">
        <w:rPr>
          <w:rFonts w:ascii="Times New Roman" w:hAnsi="Times New Roman"/>
          <w:sz w:val="24"/>
          <w:szCs w:val="24"/>
        </w:rPr>
        <w:t>разработ</w:t>
      </w:r>
      <w:r w:rsidR="008A05C8">
        <w:rPr>
          <w:rFonts w:ascii="Times New Roman" w:hAnsi="Times New Roman"/>
          <w:sz w:val="24"/>
          <w:szCs w:val="24"/>
        </w:rPr>
        <w:t>ке</w:t>
      </w:r>
      <w:r w:rsidR="006E208D" w:rsidRPr="00C827B9">
        <w:rPr>
          <w:rFonts w:ascii="Times New Roman" w:hAnsi="Times New Roman"/>
          <w:sz w:val="24"/>
          <w:szCs w:val="24"/>
        </w:rPr>
        <w:t xml:space="preserve"> преобразовател</w:t>
      </w:r>
      <w:r w:rsidR="008A05C8">
        <w:rPr>
          <w:rFonts w:ascii="Times New Roman" w:hAnsi="Times New Roman"/>
          <w:sz w:val="24"/>
          <w:szCs w:val="24"/>
        </w:rPr>
        <w:t>я</w:t>
      </w:r>
      <w:r w:rsidR="006E208D" w:rsidRPr="00C827B9">
        <w:rPr>
          <w:rFonts w:ascii="Times New Roman" w:hAnsi="Times New Roman"/>
          <w:sz w:val="24"/>
          <w:szCs w:val="24"/>
        </w:rPr>
        <w:t xml:space="preserve"> расхода электромагнитн</w:t>
      </w:r>
      <w:r w:rsidR="008A05C8">
        <w:rPr>
          <w:rFonts w:ascii="Times New Roman" w:hAnsi="Times New Roman"/>
          <w:sz w:val="24"/>
          <w:szCs w:val="24"/>
        </w:rPr>
        <w:t>ого</w:t>
      </w:r>
      <w:r w:rsidR="006E208D" w:rsidRPr="00C827B9">
        <w:rPr>
          <w:rFonts w:ascii="Times New Roman" w:hAnsi="Times New Roman"/>
          <w:sz w:val="24"/>
          <w:szCs w:val="24"/>
        </w:rPr>
        <w:t xml:space="preserve"> </w:t>
      </w:r>
      <w:r w:rsidR="002157A9">
        <w:rPr>
          <w:rFonts w:ascii="Times New Roman" w:hAnsi="Times New Roman"/>
          <w:sz w:val="24"/>
          <w:szCs w:val="24"/>
        </w:rPr>
        <w:t>конструкции</w:t>
      </w:r>
      <w:r w:rsidR="006E208D" w:rsidRPr="00C827B9">
        <w:rPr>
          <w:rFonts w:ascii="Times New Roman" w:hAnsi="Times New Roman"/>
          <w:sz w:val="24"/>
          <w:szCs w:val="24"/>
        </w:rPr>
        <w:t xml:space="preserve"> «сэндвич»</w:t>
      </w:r>
      <w:r w:rsidR="008D7ADA">
        <w:rPr>
          <w:rFonts w:ascii="Times New Roman" w:hAnsi="Times New Roman"/>
          <w:sz w:val="24"/>
          <w:szCs w:val="24"/>
        </w:rPr>
        <w:t xml:space="preserve"> (как наиболее распространённого варианта установки в трубопровод)</w:t>
      </w:r>
      <w:r w:rsidR="008A05C8">
        <w:rPr>
          <w:rFonts w:ascii="Times New Roman" w:hAnsi="Times New Roman"/>
          <w:sz w:val="24"/>
          <w:szCs w:val="24"/>
        </w:rPr>
        <w:t xml:space="preserve">. За основу был взят </w:t>
      </w:r>
      <w:r w:rsidR="006E208D" w:rsidRPr="00C827B9">
        <w:rPr>
          <w:rFonts w:ascii="Times New Roman" w:hAnsi="Times New Roman"/>
          <w:sz w:val="24"/>
          <w:szCs w:val="24"/>
        </w:rPr>
        <w:t xml:space="preserve"> серийно выпускаемый и </w:t>
      </w:r>
      <w:r w:rsidR="008A05C8">
        <w:rPr>
          <w:rFonts w:ascii="Times New Roman" w:hAnsi="Times New Roman"/>
          <w:sz w:val="24"/>
          <w:szCs w:val="24"/>
        </w:rPr>
        <w:t xml:space="preserve">успешно </w:t>
      </w:r>
      <w:r w:rsidR="009059DA">
        <w:rPr>
          <w:rFonts w:ascii="Times New Roman" w:hAnsi="Times New Roman"/>
          <w:sz w:val="24"/>
          <w:szCs w:val="24"/>
        </w:rPr>
        <w:t>эксплуатируемый</w:t>
      </w:r>
      <w:r w:rsidR="006E208D" w:rsidRPr="00C827B9">
        <w:rPr>
          <w:rFonts w:ascii="Times New Roman" w:hAnsi="Times New Roman"/>
          <w:sz w:val="24"/>
          <w:szCs w:val="24"/>
        </w:rPr>
        <w:t xml:space="preserve"> </w:t>
      </w:r>
      <w:r w:rsidR="008A05C8">
        <w:rPr>
          <w:rFonts w:ascii="Times New Roman" w:hAnsi="Times New Roman"/>
          <w:sz w:val="24"/>
          <w:szCs w:val="24"/>
        </w:rPr>
        <w:t>потребителями более 10 лет</w:t>
      </w:r>
      <w:r w:rsidR="006E208D" w:rsidRPr="00C827B9">
        <w:rPr>
          <w:rFonts w:ascii="Times New Roman" w:hAnsi="Times New Roman"/>
          <w:sz w:val="24"/>
          <w:szCs w:val="24"/>
        </w:rPr>
        <w:t xml:space="preserve"> преобразователь расхода электромагнитный ЭМИР-ПРАМЕР-550 </w:t>
      </w:r>
      <w:r w:rsidR="0032384C">
        <w:rPr>
          <w:rFonts w:ascii="Times New Roman" w:hAnsi="Times New Roman"/>
          <w:sz w:val="24"/>
          <w:szCs w:val="24"/>
        </w:rPr>
        <w:t xml:space="preserve">с </w:t>
      </w:r>
      <w:r w:rsidR="006E208D" w:rsidRPr="00C827B9">
        <w:rPr>
          <w:rFonts w:ascii="Times New Roman" w:hAnsi="Times New Roman"/>
          <w:sz w:val="24"/>
          <w:szCs w:val="24"/>
        </w:rPr>
        <w:t>фланцев</w:t>
      </w:r>
      <w:r w:rsidR="0032384C">
        <w:rPr>
          <w:rFonts w:ascii="Times New Roman" w:hAnsi="Times New Roman"/>
          <w:sz w:val="24"/>
          <w:szCs w:val="24"/>
        </w:rPr>
        <w:t>ым</w:t>
      </w:r>
      <w:r w:rsidR="006E208D" w:rsidRPr="00C827B9">
        <w:rPr>
          <w:rFonts w:ascii="Times New Roman" w:hAnsi="Times New Roman"/>
          <w:sz w:val="24"/>
          <w:szCs w:val="24"/>
        </w:rPr>
        <w:t xml:space="preserve"> </w:t>
      </w:r>
      <w:r w:rsidR="0032384C">
        <w:rPr>
          <w:rFonts w:ascii="Times New Roman" w:hAnsi="Times New Roman"/>
          <w:sz w:val="24"/>
          <w:szCs w:val="24"/>
        </w:rPr>
        <w:t>присоединением</w:t>
      </w:r>
      <w:r w:rsidR="006E208D" w:rsidRPr="00C827B9">
        <w:rPr>
          <w:rFonts w:ascii="Times New Roman" w:hAnsi="Times New Roman"/>
          <w:sz w:val="24"/>
          <w:szCs w:val="24"/>
        </w:rPr>
        <w:t>.</w:t>
      </w:r>
    </w:p>
    <w:p w:rsidR="00C827B9" w:rsidRDefault="00C827B9" w:rsidP="00C827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27B9">
        <w:rPr>
          <w:rFonts w:ascii="Times New Roman" w:hAnsi="Times New Roman"/>
          <w:sz w:val="24"/>
          <w:szCs w:val="24"/>
        </w:rPr>
        <w:t xml:space="preserve">Областью применения данного преобразователя являются узлы учета потребления теплоносителя и тепловой энергии в водяных системах теплоснабжения, воды в системах горячего и холодного водоснабжения. Преобразователи могут использоваться для контроля других </w:t>
      </w:r>
      <w:r w:rsidR="008D7ADA">
        <w:rPr>
          <w:rFonts w:ascii="Times New Roman" w:hAnsi="Times New Roman"/>
          <w:sz w:val="24"/>
          <w:szCs w:val="24"/>
        </w:rPr>
        <w:t xml:space="preserve">проводящих </w:t>
      </w:r>
      <w:r w:rsidRPr="00C827B9">
        <w:rPr>
          <w:rFonts w:ascii="Times New Roman" w:hAnsi="Times New Roman"/>
          <w:sz w:val="24"/>
          <w:szCs w:val="24"/>
        </w:rPr>
        <w:t>жидкостей, не агрессивных к материалам проточной части, в различных отраслях промышленности.</w:t>
      </w:r>
    </w:p>
    <w:p w:rsidR="009059DA" w:rsidRDefault="00CC409E" w:rsidP="009059DA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2850" cy="2901950"/>
            <wp:effectExtent l="19050" t="0" r="0" b="0"/>
            <wp:docPr id="1" name="Рисунок 1" descr="Сэнд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эндви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0A1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2901950"/>
            <wp:effectExtent l="19050" t="0" r="0" b="0"/>
            <wp:docPr id="2" name="Рисунок 2" descr="pramer-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mer-5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6B" w:rsidRDefault="007240A1" w:rsidP="007240A1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</w:t>
      </w:r>
      <w:r w:rsidRPr="007240A1">
        <w:rPr>
          <w:rFonts w:ascii="Times New Roman" w:hAnsi="Times New Roman"/>
          <w:b/>
          <w:noProof/>
          <w:sz w:val="24"/>
          <w:szCs w:val="24"/>
          <w:lang w:eastAsia="ru-RU"/>
        </w:rPr>
        <w:t>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</w:t>
      </w:r>
      <w:r w:rsidRPr="007240A1">
        <w:rPr>
          <w:rFonts w:ascii="Times New Roman" w:hAnsi="Times New Roman"/>
          <w:b/>
          <w:noProof/>
          <w:sz w:val="24"/>
          <w:szCs w:val="24"/>
          <w:lang w:eastAsia="ru-RU"/>
        </w:rPr>
        <w:t>б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</w:t>
      </w:r>
    </w:p>
    <w:p w:rsidR="00C827B9" w:rsidRPr="00C827B9" w:rsidRDefault="00C827B9" w:rsidP="00573C6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27B9">
        <w:rPr>
          <w:rFonts w:ascii="Times New Roman" w:hAnsi="Times New Roman"/>
          <w:b/>
          <w:sz w:val="24"/>
          <w:szCs w:val="24"/>
        </w:rPr>
        <w:t xml:space="preserve">Рисунок 1. </w:t>
      </w:r>
      <w:r w:rsidR="00F4183F">
        <w:rPr>
          <w:rFonts w:ascii="Times New Roman" w:hAnsi="Times New Roman"/>
          <w:b/>
          <w:sz w:val="24"/>
          <w:szCs w:val="24"/>
        </w:rPr>
        <w:t>ЭМИР-ПРАМЕР-550</w:t>
      </w:r>
      <w:r w:rsidR="007240A1">
        <w:rPr>
          <w:rFonts w:ascii="Times New Roman" w:hAnsi="Times New Roman"/>
          <w:b/>
          <w:sz w:val="24"/>
          <w:szCs w:val="24"/>
        </w:rPr>
        <w:t>: а</w:t>
      </w:r>
      <w:r w:rsidR="00081FC2">
        <w:rPr>
          <w:rFonts w:ascii="Times New Roman" w:hAnsi="Times New Roman"/>
          <w:b/>
          <w:sz w:val="24"/>
          <w:szCs w:val="24"/>
        </w:rPr>
        <w:t xml:space="preserve"> </w:t>
      </w:r>
      <w:r w:rsidR="007240A1">
        <w:rPr>
          <w:rFonts w:ascii="Times New Roman" w:hAnsi="Times New Roman"/>
          <w:b/>
          <w:sz w:val="24"/>
          <w:szCs w:val="24"/>
        </w:rPr>
        <w:t>-</w:t>
      </w:r>
      <w:r w:rsidR="00F4183F">
        <w:rPr>
          <w:rFonts w:ascii="Times New Roman" w:hAnsi="Times New Roman"/>
          <w:b/>
          <w:sz w:val="24"/>
          <w:szCs w:val="24"/>
        </w:rPr>
        <w:t xml:space="preserve"> исполнени</w:t>
      </w:r>
      <w:r w:rsidR="002157A9">
        <w:rPr>
          <w:rFonts w:ascii="Times New Roman" w:hAnsi="Times New Roman"/>
          <w:b/>
          <w:sz w:val="24"/>
          <w:szCs w:val="24"/>
        </w:rPr>
        <w:t>е</w:t>
      </w:r>
      <w:r w:rsidR="00F4183F">
        <w:rPr>
          <w:rFonts w:ascii="Times New Roman" w:hAnsi="Times New Roman"/>
          <w:b/>
          <w:sz w:val="24"/>
          <w:szCs w:val="24"/>
        </w:rPr>
        <w:t xml:space="preserve"> «сэндвич</w:t>
      </w:r>
      <w:r w:rsidR="003C276B">
        <w:rPr>
          <w:rFonts w:ascii="Times New Roman" w:hAnsi="Times New Roman"/>
          <w:b/>
          <w:sz w:val="24"/>
          <w:szCs w:val="24"/>
        </w:rPr>
        <w:t>»</w:t>
      </w:r>
      <w:r w:rsidR="007240A1">
        <w:rPr>
          <w:rFonts w:ascii="Times New Roman" w:hAnsi="Times New Roman"/>
          <w:b/>
          <w:sz w:val="24"/>
          <w:szCs w:val="24"/>
        </w:rPr>
        <w:t>; б - фланцевый</w:t>
      </w:r>
    </w:p>
    <w:p w:rsidR="00C827B9" w:rsidRDefault="00C827B9" w:rsidP="00C827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27B9">
        <w:rPr>
          <w:rFonts w:ascii="Times New Roman" w:hAnsi="Times New Roman"/>
          <w:sz w:val="24"/>
          <w:szCs w:val="24"/>
        </w:rPr>
        <w:t xml:space="preserve">Конструктивно, </w:t>
      </w:r>
      <w:r w:rsidR="005F090B">
        <w:rPr>
          <w:rFonts w:ascii="Times New Roman" w:hAnsi="Times New Roman"/>
          <w:sz w:val="24"/>
          <w:szCs w:val="24"/>
        </w:rPr>
        <w:t xml:space="preserve">разрабатываемый </w:t>
      </w:r>
      <w:r w:rsidRPr="00C827B9">
        <w:rPr>
          <w:rFonts w:ascii="Times New Roman" w:hAnsi="Times New Roman"/>
          <w:sz w:val="24"/>
          <w:szCs w:val="24"/>
        </w:rPr>
        <w:t xml:space="preserve">первичный преобразователь </w:t>
      </w:r>
      <w:r w:rsidR="004D4B52">
        <w:rPr>
          <w:rFonts w:ascii="Times New Roman" w:hAnsi="Times New Roman"/>
          <w:sz w:val="24"/>
          <w:szCs w:val="24"/>
        </w:rPr>
        <w:t>(Рисунок 1</w:t>
      </w:r>
      <w:r w:rsidR="007240A1">
        <w:rPr>
          <w:rFonts w:ascii="Times New Roman" w:hAnsi="Times New Roman"/>
          <w:sz w:val="24"/>
          <w:szCs w:val="24"/>
        </w:rPr>
        <w:t>, а</w:t>
      </w:r>
      <w:r w:rsidR="004D4B52">
        <w:rPr>
          <w:rFonts w:ascii="Times New Roman" w:hAnsi="Times New Roman"/>
          <w:sz w:val="24"/>
          <w:szCs w:val="24"/>
        </w:rPr>
        <w:t xml:space="preserve">) </w:t>
      </w:r>
      <w:r w:rsidRPr="00C827B9">
        <w:rPr>
          <w:rFonts w:ascii="Times New Roman" w:hAnsi="Times New Roman"/>
          <w:sz w:val="24"/>
          <w:szCs w:val="24"/>
        </w:rPr>
        <w:t>исполнен в виде отрезка нержавеющей трубы с приваренными фланцами, футерованн</w:t>
      </w:r>
      <w:r w:rsidR="008D7ADA">
        <w:rPr>
          <w:rFonts w:ascii="Times New Roman" w:hAnsi="Times New Roman"/>
          <w:sz w:val="24"/>
          <w:szCs w:val="24"/>
        </w:rPr>
        <w:t>ого</w:t>
      </w:r>
      <w:r w:rsidRPr="00C827B9">
        <w:rPr>
          <w:rFonts w:ascii="Times New Roman" w:hAnsi="Times New Roman"/>
          <w:sz w:val="24"/>
          <w:szCs w:val="24"/>
        </w:rPr>
        <w:t xml:space="preserve"> изнутри трубой из фторопласта, выпускные концы которой развальцованы с двух сторон на торцы фланцев и </w:t>
      </w:r>
      <w:r w:rsidR="00B16E73">
        <w:rPr>
          <w:rFonts w:ascii="Times New Roman" w:hAnsi="Times New Roman"/>
          <w:sz w:val="24"/>
          <w:szCs w:val="24"/>
        </w:rPr>
        <w:t>зафиксированы</w:t>
      </w:r>
      <w:r w:rsidRPr="00C827B9">
        <w:rPr>
          <w:rFonts w:ascii="Times New Roman" w:hAnsi="Times New Roman"/>
          <w:sz w:val="24"/>
          <w:szCs w:val="24"/>
        </w:rPr>
        <w:t xml:space="preserve">  шайбами из нержавеющей стали. В проточной части диаметрально противоположно расположены два сигнальных электрода</w:t>
      </w:r>
      <w:r w:rsidRPr="005F090B">
        <w:rPr>
          <w:rFonts w:ascii="Times New Roman" w:hAnsi="Times New Roman"/>
          <w:sz w:val="24"/>
          <w:szCs w:val="24"/>
        </w:rPr>
        <w:t>.</w:t>
      </w:r>
      <w:r w:rsidRPr="00C827B9">
        <w:rPr>
          <w:rFonts w:ascii="Times New Roman" w:hAnsi="Times New Roman"/>
          <w:sz w:val="24"/>
          <w:szCs w:val="24"/>
        </w:rPr>
        <w:t xml:space="preserve"> С внешней стороны трубы перпендикулярно оси электродов, также диаметрально противоположно закреплены катушки индуктора, предназначенного для создания магнитного поля в потоке измеряемой жидкости. </w:t>
      </w:r>
      <w:r w:rsidR="008D7ADA">
        <w:rPr>
          <w:rFonts w:ascii="Times New Roman" w:hAnsi="Times New Roman"/>
          <w:sz w:val="24"/>
          <w:szCs w:val="24"/>
        </w:rPr>
        <w:t>Электромагнитная система прибора содержит дв</w:t>
      </w:r>
      <w:r w:rsidR="002157A9">
        <w:rPr>
          <w:rFonts w:ascii="Times New Roman" w:hAnsi="Times New Roman"/>
          <w:sz w:val="24"/>
          <w:szCs w:val="24"/>
        </w:rPr>
        <w:t>е,</w:t>
      </w:r>
      <w:r w:rsidR="008D7ADA">
        <w:rPr>
          <w:rFonts w:ascii="Times New Roman" w:hAnsi="Times New Roman"/>
          <w:sz w:val="24"/>
          <w:szCs w:val="24"/>
        </w:rPr>
        <w:t xml:space="preserve"> </w:t>
      </w:r>
      <w:r w:rsidR="002157A9">
        <w:rPr>
          <w:rFonts w:ascii="Times New Roman" w:hAnsi="Times New Roman"/>
          <w:sz w:val="24"/>
          <w:szCs w:val="24"/>
        </w:rPr>
        <w:t xml:space="preserve">соединённых согласованно, </w:t>
      </w:r>
      <w:r w:rsidR="002157A9">
        <w:rPr>
          <w:rFonts w:ascii="Times New Roman" w:hAnsi="Times New Roman"/>
          <w:sz w:val="24"/>
          <w:szCs w:val="24"/>
        </w:rPr>
        <w:lastRenderedPageBreak/>
        <w:t xml:space="preserve">катушки </w:t>
      </w:r>
      <w:r w:rsidR="008D7ADA">
        <w:rPr>
          <w:rFonts w:ascii="Times New Roman" w:hAnsi="Times New Roman"/>
          <w:sz w:val="24"/>
          <w:szCs w:val="24"/>
        </w:rPr>
        <w:t xml:space="preserve">и набор элементов магнитопровода </w:t>
      </w:r>
      <w:r w:rsidRPr="00C827B9">
        <w:rPr>
          <w:rFonts w:ascii="Times New Roman" w:hAnsi="Times New Roman"/>
          <w:sz w:val="24"/>
          <w:szCs w:val="24"/>
        </w:rPr>
        <w:t xml:space="preserve">из листовой электротехнической стали. Корпус первичного преобразователя </w:t>
      </w:r>
      <w:r w:rsidR="008D7ADA">
        <w:rPr>
          <w:rFonts w:ascii="Times New Roman" w:hAnsi="Times New Roman"/>
          <w:sz w:val="24"/>
          <w:szCs w:val="24"/>
        </w:rPr>
        <w:t xml:space="preserve">и электромагнитная система </w:t>
      </w:r>
      <w:r w:rsidRPr="00C827B9">
        <w:rPr>
          <w:rFonts w:ascii="Times New Roman" w:hAnsi="Times New Roman"/>
          <w:sz w:val="24"/>
          <w:szCs w:val="24"/>
        </w:rPr>
        <w:t>закрыт</w:t>
      </w:r>
      <w:r w:rsidR="008D7ADA">
        <w:rPr>
          <w:rFonts w:ascii="Times New Roman" w:hAnsi="Times New Roman"/>
          <w:sz w:val="24"/>
          <w:szCs w:val="24"/>
        </w:rPr>
        <w:t>ы</w:t>
      </w:r>
      <w:r w:rsidRPr="00C827B9">
        <w:rPr>
          <w:rFonts w:ascii="Times New Roman" w:hAnsi="Times New Roman"/>
          <w:sz w:val="24"/>
          <w:szCs w:val="24"/>
        </w:rPr>
        <w:t xml:space="preserve"> кожухом из стальной трубы, с внешней стороны которо</w:t>
      </w:r>
      <w:r w:rsidR="008D7ADA">
        <w:rPr>
          <w:rFonts w:ascii="Times New Roman" w:hAnsi="Times New Roman"/>
          <w:sz w:val="24"/>
          <w:szCs w:val="24"/>
        </w:rPr>
        <w:t>го</w:t>
      </w:r>
      <w:r w:rsidRPr="00C827B9">
        <w:rPr>
          <w:rFonts w:ascii="Times New Roman" w:hAnsi="Times New Roman"/>
          <w:sz w:val="24"/>
          <w:szCs w:val="24"/>
        </w:rPr>
        <w:t xml:space="preserve"> расположена металлическая стойка. На стойке закреплен электронный </w:t>
      </w:r>
      <w:r w:rsidR="0031103E">
        <w:rPr>
          <w:rFonts w:ascii="Times New Roman" w:hAnsi="Times New Roman"/>
          <w:sz w:val="24"/>
          <w:szCs w:val="24"/>
        </w:rPr>
        <w:t>блок в</w:t>
      </w:r>
      <w:r w:rsidRPr="00C827B9">
        <w:rPr>
          <w:rFonts w:ascii="Times New Roman" w:hAnsi="Times New Roman"/>
          <w:sz w:val="24"/>
          <w:szCs w:val="24"/>
        </w:rPr>
        <w:t xml:space="preserve"> пластиковом корпусе</w:t>
      </w:r>
      <w:r w:rsidR="007240A1">
        <w:rPr>
          <w:rFonts w:ascii="Times New Roman" w:hAnsi="Times New Roman"/>
          <w:sz w:val="24"/>
          <w:szCs w:val="24"/>
        </w:rPr>
        <w:t>.</w:t>
      </w:r>
    </w:p>
    <w:p w:rsidR="003C276B" w:rsidRPr="00C827B9" w:rsidRDefault="00CC409E" w:rsidP="003C276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84750" cy="2209800"/>
            <wp:effectExtent l="19050" t="0" r="6350" b="0"/>
            <wp:docPr id="3" name="Рисунок 1" descr="Описание: 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979" b="1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6B" w:rsidRPr="00C827B9" w:rsidRDefault="003C276B" w:rsidP="003C276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27B9">
        <w:rPr>
          <w:rFonts w:ascii="Times New Roman" w:hAnsi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/>
          <w:b/>
          <w:sz w:val="24"/>
          <w:szCs w:val="24"/>
        </w:rPr>
        <w:t>2</w:t>
      </w:r>
      <w:r w:rsidRPr="00C827B9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Внешний вид первичных преобразователей  ЭМИР-ПРАМЕР-550 исполнения «сэндвич» </w:t>
      </w:r>
      <w:r w:rsidRPr="00C827B9">
        <w:rPr>
          <w:rFonts w:ascii="Times New Roman" w:hAnsi="Times New Roman"/>
          <w:b/>
          <w:sz w:val="24"/>
          <w:szCs w:val="24"/>
        </w:rPr>
        <w:t xml:space="preserve">на </w:t>
      </w:r>
      <w:r w:rsidR="008D7ADA">
        <w:rPr>
          <w:rFonts w:ascii="Times New Roman" w:hAnsi="Times New Roman"/>
          <w:b/>
          <w:sz w:val="24"/>
          <w:szCs w:val="24"/>
        </w:rPr>
        <w:t>водомерной</w:t>
      </w:r>
      <w:r w:rsidRPr="00C827B9">
        <w:rPr>
          <w:rFonts w:ascii="Times New Roman" w:hAnsi="Times New Roman"/>
          <w:b/>
          <w:sz w:val="24"/>
          <w:szCs w:val="24"/>
        </w:rPr>
        <w:t xml:space="preserve"> установке</w:t>
      </w:r>
    </w:p>
    <w:p w:rsidR="00C827B9" w:rsidRPr="00C827B9" w:rsidRDefault="00C827B9" w:rsidP="00443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27B9">
        <w:rPr>
          <w:rFonts w:ascii="Times New Roman" w:hAnsi="Times New Roman"/>
          <w:sz w:val="24"/>
          <w:szCs w:val="24"/>
        </w:rPr>
        <w:t xml:space="preserve">Принцип действия преобразователей основан на явлении электромагнитной индукции. При движении проводящей жидкости через импульсное магнитное поле в ней наводится электродвижущая сила (ЭДС), пропорциональная скорости потока, а значит и объемному расходу. ЭДС воспринимается электродами и подается на электронный преобразователь, который выполняет </w:t>
      </w:r>
      <w:r w:rsidR="00F9702B">
        <w:rPr>
          <w:rFonts w:ascii="Times New Roman" w:hAnsi="Times New Roman"/>
          <w:sz w:val="24"/>
          <w:szCs w:val="24"/>
        </w:rPr>
        <w:t>у</w:t>
      </w:r>
      <w:r w:rsidRPr="00C827B9">
        <w:rPr>
          <w:rFonts w:ascii="Times New Roman" w:hAnsi="Times New Roman"/>
          <w:sz w:val="24"/>
          <w:szCs w:val="24"/>
        </w:rPr>
        <w:t>силение</w:t>
      </w:r>
      <w:r w:rsidR="00F9702B">
        <w:rPr>
          <w:rFonts w:ascii="Times New Roman" w:hAnsi="Times New Roman"/>
          <w:sz w:val="24"/>
          <w:szCs w:val="24"/>
        </w:rPr>
        <w:t xml:space="preserve"> сигнала</w:t>
      </w:r>
      <w:r w:rsidRPr="00C827B9">
        <w:rPr>
          <w:rFonts w:ascii="Times New Roman" w:hAnsi="Times New Roman"/>
          <w:sz w:val="24"/>
          <w:szCs w:val="24"/>
        </w:rPr>
        <w:t>, обработку, преобразование в цифровой код и импульсный выходной электрический сигнал, частота которого пропорциональна расходу.</w:t>
      </w:r>
    </w:p>
    <w:p w:rsidR="0042086E" w:rsidRDefault="009C1BDE" w:rsidP="00443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27B9">
        <w:rPr>
          <w:rFonts w:ascii="Times New Roman" w:hAnsi="Times New Roman"/>
          <w:sz w:val="24"/>
          <w:szCs w:val="24"/>
        </w:rPr>
        <w:t xml:space="preserve">Желание создать компактную конструкцию преобразователя </w:t>
      </w:r>
      <w:r w:rsidR="00B84EDC">
        <w:rPr>
          <w:rFonts w:ascii="Times New Roman" w:hAnsi="Times New Roman"/>
          <w:sz w:val="24"/>
          <w:szCs w:val="24"/>
        </w:rPr>
        <w:t>потребовало минимизировать</w:t>
      </w:r>
      <w:r w:rsidRPr="00C827B9">
        <w:rPr>
          <w:rFonts w:ascii="Times New Roman" w:hAnsi="Times New Roman"/>
          <w:sz w:val="24"/>
          <w:szCs w:val="24"/>
        </w:rPr>
        <w:t xml:space="preserve"> размер</w:t>
      </w:r>
      <w:r w:rsidR="0010267C">
        <w:rPr>
          <w:rFonts w:ascii="Times New Roman" w:hAnsi="Times New Roman"/>
          <w:sz w:val="24"/>
          <w:szCs w:val="24"/>
        </w:rPr>
        <w:t>ы</w:t>
      </w:r>
      <w:r w:rsidRPr="00C827B9">
        <w:rPr>
          <w:rFonts w:ascii="Times New Roman" w:hAnsi="Times New Roman"/>
          <w:sz w:val="24"/>
          <w:szCs w:val="24"/>
        </w:rPr>
        <w:t xml:space="preserve"> электромагнитной системы.</w:t>
      </w:r>
      <w:r w:rsidR="00D779EC">
        <w:rPr>
          <w:rFonts w:ascii="Times New Roman" w:hAnsi="Times New Roman"/>
          <w:sz w:val="24"/>
          <w:szCs w:val="24"/>
        </w:rPr>
        <w:t xml:space="preserve"> </w:t>
      </w:r>
      <w:r w:rsidR="00B84EDC">
        <w:rPr>
          <w:rFonts w:ascii="Times New Roman" w:hAnsi="Times New Roman"/>
          <w:sz w:val="24"/>
          <w:szCs w:val="24"/>
        </w:rPr>
        <w:t>С указанной целью было</w:t>
      </w:r>
      <w:r w:rsidR="00D779EC">
        <w:rPr>
          <w:rFonts w:ascii="Times New Roman" w:hAnsi="Times New Roman"/>
          <w:sz w:val="24"/>
          <w:szCs w:val="24"/>
        </w:rPr>
        <w:t xml:space="preserve"> подобрано оптимальное сечение провода для намотки катушек</w:t>
      </w:r>
      <w:r w:rsidR="0031103E">
        <w:rPr>
          <w:rFonts w:ascii="Times New Roman" w:hAnsi="Times New Roman"/>
          <w:sz w:val="24"/>
          <w:szCs w:val="24"/>
        </w:rPr>
        <w:t xml:space="preserve"> и</w:t>
      </w:r>
      <w:r w:rsidR="00B84EDC">
        <w:rPr>
          <w:rFonts w:ascii="Times New Roman" w:hAnsi="Times New Roman"/>
          <w:sz w:val="24"/>
          <w:szCs w:val="24"/>
        </w:rPr>
        <w:t xml:space="preserve"> их форма,</w:t>
      </w:r>
      <w:r w:rsidR="00D779EC">
        <w:rPr>
          <w:rFonts w:ascii="Times New Roman" w:hAnsi="Times New Roman"/>
          <w:sz w:val="24"/>
          <w:szCs w:val="24"/>
        </w:rPr>
        <w:t xml:space="preserve"> а также</w:t>
      </w:r>
      <w:r w:rsidR="000A14CA">
        <w:rPr>
          <w:rFonts w:ascii="Times New Roman" w:hAnsi="Times New Roman"/>
          <w:sz w:val="24"/>
          <w:szCs w:val="24"/>
        </w:rPr>
        <w:t xml:space="preserve"> </w:t>
      </w:r>
      <w:r w:rsidR="00D779EC">
        <w:rPr>
          <w:rFonts w:ascii="Times New Roman" w:hAnsi="Times New Roman"/>
          <w:sz w:val="24"/>
          <w:szCs w:val="24"/>
        </w:rPr>
        <w:t>внедрен</w:t>
      </w:r>
      <w:r w:rsidR="0010267C">
        <w:rPr>
          <w:rFonts w:ascii="Times New Roman" w:hAnsi="Times New Roman"/>
          <w:sz w:val="24"/>
          <w:szCs w:val="24"/>
        </w:rPr>
        <w:t>ы</w:t>
      </w:r>
      <w:r w:rsidR="00D779EC">
        <w:rPr>
          <w:rFonts w:ascii="Times New Roman" w:hAnsi="Times New Roman"/>
          <w:sz w:val="24"/>
          <w:szCs w:val="24"/>
        </w:rPr>
        <w:t xml:space="preserve"> </w:t>
      </w:r>
      <w:r w:rsidR="000A14CA">
        <w:rPr>
          <w:rFonts w:ascii="Times New Roman" w:hAnsi="Times New Roman"/>
          <w:sz w:val="24"/>
          <w:szCs w:val="24"/>
        </w:rPr>
        <w:t xml:space="preserve"> </w:t>
      </w:r>
      <w:r w:rsidR="00B84EDC">
        <w:rPr>
          <w:rFonts w:ascii="Times New Roman" w:hAnsi="Times New Roman"/>
          <w:sz w:val="24"/>
          <w:szCs w:val="24"/>
        </w:rPr>
        <w:t>магнитопроводы</w:t>
      </w:r>
      <w:r w:rsidRPr="00C827B9">
        <w:rPr>
          <w:rFonts w:ascii="Times New Roman" w:hAnsi="Times New Roman"/>
          <w:sz w:val="24"/>
          <w:szCs w:val="24"/>
        </w:rPr>
        <w:t xml:space="preserve">, что позволило </w:t>
      </w:r>
      <w:r w:rsidR="000A14CA">
        <w:rPr>
          <w:rFonts w:ascii="Times New Roman" w:hAnsi="Times New Roman"/>
          <w:sz w:val="24"/>
          <w:szCs w:val="24"/>
        </w:rPr>
        <w:t>уменьшить</w:t>
      </w:r>
      <w:r w:rsidRPr="00C827B9">
        <w:rPr>
          <w:rFonts w:ascii="Times New Roman" w:hAnsi="Times New Roman"/>
          <w:sz w:val="24"/>
          <w:szCs w:val="24"/>
        </w:rPr>
        <w:t xml:space="preserve"> </w:t>
      </w:r>
      <w:r w:rsidR="000A14CA">
        <w:rPr>
          <w:rFonts w:ascii="Times New Roman" w:hAnsi="Times New Roman"/>
          <w:sz w:val="24"/>
          <w:szCs w:val="24"/>
        </w:rPr>
        <w:t xml:space="preserve">размеры </w:t>
      </w:r>
      <w:r w:rsidR="0042086E">
        <w:rPr>
          <w:rFonts w:ascii="Times New Roman" w:hAnsi="Times New Roman"/>
          <w:sz w:val="24"/>
          <w:szCs w:val="24"/>
        </w:rPr>
        <w:t>системы</w:t>
      </w:r>
      <w:r w:rsidR="000A14CA">
        <w:rPr>
          <w:rFonts w:ascii="Times New Roman" w:hAnsi="Times New Roman"/>
          <w:sz w:val="24"/>
          <w:szCs w:val="24"/>
        </w:rPr>
        <w:t xml:space="preserve"> без </w:t>
      </w:r>
      <w:r w:rsidR="00B84EDC">
        <w:rPr>
          <w:rFonts w:ascii="Times New Roman" w:hAnsi="Times New Roman"/>
          <w:sz w:val="24"/>
          <w:szCs w:val="24"/>
        </w:rPr>
        <w:t xml:space="preserve">ухудшения </w:t>
      </w:r>
      <w:r w:rsidR="000A14CA">
        <w:rPr>
          <w:rFonts w:ascii="Times New Roman" w:hAnsi="Times New Roman"/>
          <w:sz w:val="24"/>
          <w:szCs w:val="24"/>
        </w:rPr>
        <w:t xml:space="preserve"> </w:t>
      </w:r>
      <w:r w:rsidR="00B84EDC">
        <w:rPr>
          <w:rFonts w:ascii="Times New Roman" w:hAnsi="Times New Roman"/>
          <w:sz w:val="24"/>
          <w:szCs w:val="24"/>
        </w:rPr>
        <w:t>параметров формируемого магнитного поля</w:t>
      </w:r>
      <w:r w:rsidRPr="00C827B9">
        <w:rPr>
          <w:rFonts w:ascii="Times New Roman" w:hAnsi="Times New Roman"/>
          <w:sz w:val="24"/>
          <w:szCs w:val="24"/>
        </w:rPr>
        <w:t xml:space="preserve">. </w:t>
      </w:r>
      <w:r w:rsidR="00B84EDC">
        <w:rPr>
          <w:rFonts w:ascii="Times New Roman" w:hAnsi="Times New Roman"/>
          <w:sz w:val="24"/>
          <w:szCs w:val="24"/>
        </w:rPr>
        <w:t>Сокращение габаритов прибора (монтажной длины) также явилось негативным фактором, влияющим на работу прибора. Потребовалось вве</w:t>
      </w:r>
      <w:r w:rsidR="0042086E">
        <w:rPr>
          <w:rFonts w:ascii="Times New Roman" w:hAnsi="Times New Roman"/>
          <w:sz w:val="24"/>
          <w:szCs w:val="24"/>
        </w:rPr>
        <w:t>дение</w:t>
      </w:r>
      <w:r w:rsidR="00B84EDC">
        <w:rPr>
          <w:rFonts w:ascii="Times New Roman" w:hAnsi="Times New Roman"/>
          <w:sz w:val="24"/>
          <w:szCs w:val="24"/>
        </w:rPr>
        <w:t xml:space="preserve"> в конструкцию прибора дополнительн</w:t>
      </w:r>
      <w:r w:rsidR="0042086E">
        <w:rPr>
          <w:rFonts w:ascii="Times New Roman" w:hAnsi="Times New Roman"/>
          <w:sz w:val="24"/>
          <w:szCs w:val="24"/>
        </w:rPr>
        <w:t>ых</w:t>
      </w:r>
      <w:r w:rsidR="00B84EDC">
        <w:rPr>
          <w:rFonts w:ascii="Times New Roman" w:hAnsi="Times New Roman"/>
          <w:sz w:val="24"/>
          <w:szCs w:val="24"/>
        </w:rPr>
        <w:t xml:space="preserve"> торцевы</w:t>
      </w:r>
      <w:r w:rsidR="0042086E">
        <w:rPr>
          <w:rFonts w:ascii="Times New Roman" w:hAnsi="Times New Roman"/>
          <w:sz w:val="24"/>
          <w:szCs w:val="24"/>
        </w:rPr>
        <w:t>х</w:t>
      </w:r>
      <w:r w:rsidR="00B84EDC">
        <w:rPr>
          <w:rFonts w:ascii="Times New Roman" w:hAnsi="Times New Roman"/>
          <w:sz w:val="24"/>
          <w:szCs w:val="24"/>
        </w:rPr>
        <w:t xml:space="preserve"> элемент</w:t>
      </w:r>
      <w:r w:rsidR="0042086E">
        <w:rPr>
          <w:rFonts w:ascii="Times New Roman" w:hAnsi="Times New Roman"/>
          <w:sz w:val="24"/>
          <w:szCs w:val="24"/>
        </w:rPr>
        <w:t>ов с коническим вводом в проточную часть прибора,</w:t>
      </w:r>
      <w:r w:rsidR="00B84EDC">
        <w:rPr>
          <w:rFonts w:ascii="Times New Roman" w:hAnsi="Times New Roman"/>
          <w:sz w:val="24"/>
          <w:szCs w:val="24"/>
        </w:rPr>
        <w:t xml:space="preserve"> </w:t>
      </w:r>
      <w:r w:rsidR="0042086E">
        <w:rPr>
          <w:rFonts w:ascii="Times New Roman" w:hAnsi="Times New Roman"/>
          <w:sz w:val="24"/>
          <w:szCs w:val="24"/>
        </w:rPr>
        <w:t xml:space="preserve">призванных </w:t>
      </w:r>
      <w:r w:rsidR="00B84EDC">
        <w:rPr>
          <w:rFonts w:ascii="Times New Roman" w:hAnsi="Times New Roman"/>
          <w:sz w:val="24"/>
          <w:szCs w:val="24"/>
        </w:rPr>
        <w:t>сгла</w:t>
      </w:r>
      <w:r w:rsidR="0042086E">
        <w:rPr>
          <w:rFonts w:ascii="Times New Roman" w:hAnsi="Times New Roman"/>
          <w:sz w:val="24"/>
          <w:szCs w:val="24"/>
        </w:rPr>
        <w:t>дить</w:t>
      </w:r>
      <w:r w:rsidR="00B84EDC">
        <w:rPr>
          <w:rFonts w:ascii="Times New Roman" w:hAnsi="Times New Roman"/>
          <w:sz w:val="24"/>
          <w:szCs w:val="24"/>
        </w:rPr>
        <w:t xml:space="preserve"> влияние гидродинамических помех</w:t>
      </w:r>
      <w:r w:rsidR="0042086E">
        <w:rPr>
          <w:rFonts w:ascii="Times New Roman" w:hAnsi="Times New Roman"/>
          <w:sz w:val="24"/>
          <w:szCs w:val="24"/>
        </w:rPr>
        <w:t xml:space="preserve">. </w:t>
      </w:r>
      <w:r w:rsidR="00B84EDC">
        <w:rPr>
          <w:rFonts w:ascii="Times New Roman" w:hAnsi="Times New Roman"/>
          <w:sz w:val="24"/>
          <w:szCs w:val="24"/>
        </w:rPr>
        <w:t>При разработке электромагнитной системы уделялось значительное внимание однородно</w:t>
      </w:r>
      <w:r w:rsidR="0031103E">
        <w:rPr>
          <w:rFonts w:ascii="Times New Roman" w:hAnsi="Times New Roman"/>
          <w:sz w:val="24"/>
          <w:szCs w:val="24"/>
        </w:rPr>
        <w:t>сти формируемого</w:t>
      </w:r>
      <w:r w:rsidR="00B84EDC">
        <w:rPr>
          <w:rFonts w:ascii="Times New Roman" w:hAnsi="Times New Roman"/>
          <w:sz w:val="24"/>
          <w:szCs w:val="24"/>
        </w:rPr>
        <w:t xml:space="preserve"> магнитного поля, что в свою очередь позволило повысить стабильность работы прибора в переходных режимах истечения контролируемой жидкости</w:t>
      </w:r>
      <w:r w:rsidR="0042086E">
        <w:rPr>
          <w:rFonts w:ascii="Times New Roman" w:hAnsi="Times New Roman"/>
          <w:sz w:val="24"/>
          <w:szCs w:val="24"/>
        </w:rPr>
        <w:t>.</w:t>
      </w:r>
      <w:r w:rsidR="00B84EDC">
        <w:rPr>
          <w:rFonts w:ascii="Times New Roman" w:hAnsi="Times New Roman"/>
          <w:sz w:val="24"/>
          <w:szCs w:val="24"/>
        </w:rPr>
        <w:t xml:space="preserve"> </w:t>
      </w:r>
      <w:r w:rsidRPr="00C827B9">
        <w:rPr>
          <w:rFonts w:ascii="Times New Roman" w:hAnsi="Times New Roman"/>
          <w:sz w:val="24"/>
          <w:szCs w:val="24"/>
        </w:rPr>
        <w:t xml:space="preserve">Эффективность </w:t>
      </w:r>
      <w:r w:rsidR="00B84EDC">
        <w:rPr>
          <w:rFonts w:ascii="Times New Roman" w:hAnsi="Times New Roman"/>
          <w:sz w:val="24"/>
          <w:szCs w:val="24"/>
        </w:rPr>
        <w:t>указанных</w:t>
      </w:r>
      <w:r w:rsidRPr="00C827B9">
        <w:rPr>
          <w:rFonts w:ascii="Times New Roman" w:hAnsi="Times New Roman"/>
          <w:sz w:val="24"/>
          <w:szCs w:val="24"/>
        </w:rPr>
        <w:t xml:space="preserve"> конструкторск</w:t>
      </w:r>
      <w:r w:rsidR="00B84EDC">
        <w:rPr>
          <w:rFonts w:ascii="Times New Roman" w:hAnsi="Times New Roman"/>
          <w:sz w:val="24"/>
          <w:szCs w:val="24"/>
        </w:rPr>
        <w:t>их</w:t>
      </w:r>
      <w:r w:rsidRPr="00C827B9">
        <w:rPr>
          <w:rFonts w:ascii="Times New Roman" w:hAnsi="Times New Roman"/>
          <w:sz w:val="24"/>
          <w:szCs w:val="24"/>
        </w:rPr>
        <w:t xml:space="preserve"> решени</w:t>
      </w:r>
      <w:r w:rsidR="00B84EDC">
        <w:rPr>
          <w:rFonts w:ascii="Times New Roman" w:hAnsi="Times New Roman"/>
          <w:sz w:val="24"/>
          <w:szCs w:val="24"/>
        </w:rPr>
        <w:t>й</w:t>
      </w:r>
      <w:r w:rsidRPr="00C827B9">
        <w:rPr>
          <w:rFonts w:ascii="Times New Roman" w:hAnsi="Times New Roman"/>
          <w:sz w:val="24"/>
          <w:szCs w:val="24"/>
        </w:rPr>
        <w:t xml:space="preserve"> была подтверждена результатами испытаний.</w:t>
      </w:r>
    </w:p>
    <w:p w:rsidR="00937C29" w:rsidRDefault="00D17BFD" w:rsidP="00443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Несколько слов следует сказать и о проведенных испытаниях. </w:t>
      </w:r>
      <w:r w:rsidR="00C827B9" w:rsidRPr="00C827B9">
        <w:rPr>
          <w:rFonts w:ascii="Times New Roman" w:hAnsi="Times New Roman"/>
          <w:sz w:val="24"/>
          <w:szCs w:val="24"/>
        </w:rPr>
        <w:t xml:space="preserve">На рынке производителей электромагнитных преобразователей </w:t>
      </w:r>
      <w:r w:rsidR="0042086E">
        <w:rPr>
          <w:rFonts w:ascii="Times New Roman" w:hAnsi="Times New Roman"/>
          <w:sz w:val="24"/>
          <w:szCs w:val="24"/>
        </w:rPr>
        <w:t xml:space="preserve">весьма популярным стало </w:t>
      </w:r>
      <w:r w:rsidR="00937C29">
        <w:rPr>
          <w:rFonts w:ascii="Times New Roman" w:hAnsi="Times New Roman"/>
          <w:sz w:val="24"/>
          <w:szCs w:val="24"/>
        </w:rPr>
        <w:t xml:space="preserve">в последнее время </w:t>
      </w:r>
      <w:r w:rsidR="0042086E">
        <w:rPr>
          <w:rFonts w:ascii="Times New Roman" w:hAnsi="Times New Roman"/>
          <w:sz w:val="24"/>
          <w:szCs w:val="24"/>
        </w:rPr>
        <w:t xml:space="preserve">отказываться от защитных металлических элементов конструкции,  применяя пластиковые решения. Тем самым </w:t>
      </w:r>
      <w:r w:rsidR="00937C29">
        <w:rPr>
          <w:rFonts w:ascii="Times New Roman" w:hAnsi="Times New Roman"/>
          <w:sz w:val="24"/>
          <w:szCs w:val="24"/>
        </w:rPr>
        <w:t xml:space="preserve">делается попытка </w:t>
      </w:r>
      <w:r w:rsidR="0042086E">
        <w:rPr>
          <w:rFonts w:ascii="Times New Roman" w:hAnsi="Times New Roman"/>
          <w:sz w:val="24"/>
          <w:szCs w:val="24"/>
        </w:rPr>
        <w:t>улучш</w:t>
      </w:r>
      <w:r w:rsidR="00937C29">
        <w:rPr>
          <w:rFonts w:ascii="Times New Roman" w:hAnsi="Times New Roman"/>
          <w:sz w:val="24"/>
          <w:szCs w:val="24"/>
        </w:rPr>
        <w:t>ения</w:t>
      </w:r>
      <w:r w:rsidR="0042086E">
        <w:rPr>
          <w:rFonts w:ascii="Times New Roman" w:hAnsi="Times New Roman"/>
          <w:sz w:val="24"/>
          <w:szCs w:val="24"/>
        </w:rPr>
        <w:t xml:space="preserve"> массо-габаритны</w:t>
      </w:r>
      <w:r w:rsidR="00937C29">
        <w:rPr>
          <w:rFonts w:ascii="Times New Roman" w:hAnsi="Times New Roman"/>
          <w:sz w:val="24"/>
          <w:szCs w:val="24"/>
        </w:rPr>
        <w:t>х</w:t>
      </w:r>
      <w:r w:rsidR="0042086E">
        <w:rPr>
          <w:rFonts w:ascii="Times New Roman" w:hAnsi="Times New Roman"/>
          <w:sz w:val="24"/>
          <w:szCs w:val="24"/>
        </w:rPr>
        <w:t xml:space="preserve"> показател</w:t>
      </w:r>
      <w:r w:rsidR="00937C29">
        <w:rPr>
          <w:rFonts w:ascii="Times New Roman" w:hAnsi="Times New Roman"/>
          <w:sz w:val="24"/>
          <w:szCs w:val="24"/>
        </w:rPr>
        <w:t>ей</w:t>
      </w:r>
      <w:r w:rsidR="0031103E">
        <w:rPr>
          <w:rFonts w:ascii="Times New Roman" w:hAnsi="Times New Roman"/>
          <w:sz w:val="24"/>
          <w:szCs w:val="24"/>
        </w:rPr>
        <w:t xml:space="preserve"> приборов</w:t>
      </w:r>
      <w:r w:rsidR="0042086E">
        <w:rPr>
          <w:rFonts w:ascii="Times New Roman" w:hAnsi="Times New Roman"/>
          <w:sz w:val="24"/>
          <w:szCs w:val="24"/>
        </w:rPr>
        <w:t>, сниж</w:t>
      </w:r>
      <w:r w:rsidR="00937C29">
        <w:rPr>
          <w:rFonts w:ascii="Times New Roman" w:hAnsi="Times New Roman"/>
          <w:sz w:val="24"/>
          <w:szCs w:val="24"/>
        </w:rPr>
        <w:t>ения</w:t>
      </w:r>
      <w:r w:rsidR="0042086E">
        <w:rPr>
          <w:rFonts w:ascii="Times New Roman" w:hAnsi="Times New Roman"/>
          <w:sz w:val="24"/>
          <w:szCs w:val="24"/>
        </w:rPr>
        <w:t xml:space="preserve"> </w:t>
      </w:r>
      <w:r w:rsidR="00937C29">
        <w:rPr>
          <w:rFonts w:ascii="Times New Roman" w:hAnsi="Times New Roman"/>
          <w:sz w:val="24"/>
          <w:szCs w:val="24"/>
        </w:rPr>
        <w:t xml:space="preserve">в итоге </w:t>
      </w:r>
      <w:r w:rsidR="0031103E">
        <w:rPr>
          <w:rFonts w:ascii="Times New Roman" w:hAnsi="Times New Roman"/>
          <w:sz w:val="24"/>
          <w:szCs w:val="24"/>
        </w:rPr>
        <w:t>их</w:t>
      </w:r>
      <w:r w:rsidR="0042086E">
        <w:rPr>
          <w:rFonts w:ascii="Times New Roman" w:hAnsi="Times New Roman"/>
          <w:sz w:val="24"/>
          <w:szCs w:val="24"/>
        </w:rPr>
        <w:t xml:space="preserve"> стоимост</w:t>
      </w:r>
      <w:r w:rsidR="00937C29">
        <w:rPr>
          <w:rFonts w:ascii="Times New Roman" w:hAnsi="Times New Roman"/>
          <w:sz w:val="24"/>
          <w:szCs w:val="24"/>
        </w:rPr>
        <w:t>и</w:t>
      </w:r>
      <w:r w:rsidR="0042086E">
        <w:rPr>
          <w:rFonts w:ascii="Times New Roman" w:hAnsi="Times New Roman"/>
          <w:sz w:val="24"/>
          <w:szCs w:val="24"/>
        </w:rPr>
        <w:t xml:space="preserve">. При этом зачастую стабильность работы прибора, устойчивость к </w:t>
      </w:r>
      <w:r w:rsidR="00937C29">
        <w:rPr>
          <w:rFonts w:ascii="Times New Roman" w:hAnsi="Times New Roman"/>
          <w:sz w:val="24"/>
          <w:szCs w:val="24"/>
        </w:rPr>
        <w:t>воздействию</w:t>
      </w:r>
      <w:r w:rsidR="0042086E">
        <w:rPr>
          <w:rFonts w:ascii="Times New Roman" w:hAnsi="Times New Roman"/>
          <w:sz w:val="24"/>
          <w:szCs w:val="24"/>
        </w:rPr>
        <w:t xml:space="preserve"> внешних </w:t>
      </w:r>
      <w:r w:rsidR="00C827B9" w:rsidRPr="00C827B9">
        <w:rPr>
          <w:rFonts w:ascii="Times New Roman" w:hAnsi="Times New Roman"/>
          <w:sz w:val="24"/>
          <w:szCs w:val="24"/>
        </w:rPr>
        <w:t>факторов, негативно сказывающихся на метрологических показателях</w:t>
      </w:r>
      <w:r w:rsidR="00937C29">
        <w:rPr>
          <w:rFonts w:ascii="Times New Roman" w:hAnsi="Times New Roman"/>
          <w:sz w:val="24"/>
          <w:szCs w:val="24"/>
        </w:rPr>
        <w:t>,</w:t>
      </w:r>
      <w:r w:rsidR="0042086E">
        <w:rPr>
          <w:rFonts w:ascii="Times New Roman" w:hAnsi="Times New Roman"/>
          <w:sz w:val="24"/>
          <w:szCs w:val="24"/>
        </w:rPr>
        <w:t xml:space="preserve"> отходит на второй план</w:t>
      </w:r>
      <w:r w:rsidR="00C827B9" w:rsidRPr="00C827B9">
        <w:rPr>
          <w:rFonts w:ascii="Times New Roman" w:hAnsi="Times New Roman"/>
          <w:sz w:val="24"/>
          <w:szCs w:val="24"/>
        </w:rPr>
        <w:t xml:space="preserve">. </w:t>
      </w:r>
    </w:p>
    <w:p w:rsidR="00CB6442" w:rsidRDefault="00937C29" w:rsidP="00443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7C29">
        <w:rPr>
          <w:rFonts w:ascii="Times New Roman" w:hAnsi="Times New Roman"/>
          <w:sz w:val="24"/>
          <w:szCs w:val="24"/>
        </w:rPr>
        <w:t xml:space="preserve"> </w:t>
      </w:r>
      <w:r w:rsidR="00C827B9" w:rsidRPr="00C827B9">
        <w:rPr>
          <w:rFonts w:ascii="Times New Roman" w:hAnsi="Times New Roman"/>
          <w:sz w:val="24"/>
          <w:szCs w:val="24"/>
        </w:rPr>
        <w:t xml:space="preserve">Поэтому одной из задач на этапе </w:t>
      </w:r>
      <w:r>
        <w:rPr>
          <w:rFonts w:ascii="Times New Roman" w:hAnsi="Times New Roman"/>
          <w:sz w:val="24"/>
          <w:szCs w:val="24"/>
        </w:rPr>
        <w:t xml:space="preserve">разработки нового изделия для специалистов ЗАО </w:t>
      </w:r>
      <w:r w:rsidR="00443E1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Промсервис</w:t>
      </w:r>
      <w:r w:rsidR="00443E1E">
        <w:rPr>
          <w:rFonts w:ascii="Times New Roman" w:hAnsi="Times New Roman"/>
          <w:sz w:val="24"/>
          <w:szCs w:val="24"/>
        </w:rPr>
        <w:t>»</w:t>
      </w:r>
      <w:r w:rsidRPr="00937C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была - добиться максимальной устойчивости прибора к </w:t>
      </w:r>
      <w:r w:rsidR="00DE7E23">
        <w:rPr>
          <w:rFonts w:ascii="Times New Roman" w:hAnsi="Times New Roman"/>
          <w:sz w:val="24"/>
          <w:szCs w:val="24"/>
        </w:rPr>
        <w:t xml:space="preserve">внешним </w:t>
      </w:r>
      <w:r>
        <w:rPr>
          <w:rFonts w:ascii="Times New Roman" w:hAnsi="Times New Roman"/>
          <w:sz w:val="24"/>
          <w:szCs w:val="24"/>
        </w:rPr>
        <w:lastRenderedPageBreak/>
        <w:t xml:space="preserve">воздействиям, способным исказить результаты измерений. Обязательным условием было подтверждение заявленных свойств </w:t>
      </w:r>
      <w:r w:rsidR="00C827B9" w:rsidRPr="00C827B9">
        <w:rPr>
          <w:rFonts w:ascii="Times New Roman" w:hAnsi="Times New Roman"/>
          <w:sz w:val="24"/>
          <w:szCs w:val="24"/>
        </w:rPr>
        <w:t>исследовательски</w:t>
      </w:r>
      <w:r>
        <w:rPr>
          <w:rFonts w:ascii="Times New Roman" w:hAnsi="Times New Roman"/>
          <w:sz w:val="24"/>
          <w:szCs w:val="24"/>
        </w:rPr>
        <w:t>ми</w:t>
      </w:r>
      <w:r w:rsidR="00C827B9" w:rsidRPr="00C827B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приёмочными испытаниями</w:t>
      </w:r>
      <w:r w:rsidR="00CB6442">
        <w:rPr>
          <w:rFonts w:ascii="Times New Roman" w:hAnsi="Times New Roman"/>
          <w:sz w:val="24"/>
          <w:szCs w:val="24"/>
        </w:rPr>
        <w:t>.</w:t>
      </w:r>
      <w:r w:rsidR="00D17BFD">
        <w:rPr>
          <w:rFonts w:ascii="Times New Roman" w:hAnsi="Times New Roman"/>
          <w:sz w:val="24"/>
          <w:szCs w:val="24"/>
        </w:rPr>
        <w:t xml:space="preserve"> </w:t>
      </w:r>
    </w:p>
    <w:p w:rsidR="006D5BFF" w:rsidRPr="00D17BFD" w:rsidRDefault="006D5BFF" w:rsidP="006D5BFF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827B9">
        <w:rPr>
          <w:rFonts w:ascii="Times New Roman" w:hAnsi="Times New Roman"/>
          <w:sz w:val="24"/>
          <w:szCs w:val="24"/>
        </w:rPr>
        <w:t xml:space="preserve">Испытания проводились на серийных и опытных образцах </w:t>
      </w:r>
      <w:r w:rsidR="00937C29">
        <w:rPr>
          <w:rFonts w:ascii="Times New Roman" w:hAnsi="Times New Roman"/>
          <w:sz w:val="24"/>
          <w:szCs w:val="24"/>
        </w:rPr>
        <w:t xml:space="preserve">для каждого из разрабатываемых типоразмеров </w:t>
      </w:r>
      <w:r w:rsidRPr="00C827B9">
        <w:rPr>
          <w:rFonts w:ascii="Times New Roman" w:hAnsi="Times New Roman"/>
          <w:sz w:val="24"/>
          <w:szCs w:val="24"/>
        </w:rPr>
        <w:t xml:space="preserve">на </w:t>
      </w:r>
      <w:r w:rsidR="00937C29">
        <w:rPr>
          <w:rFonts w:ascii="Times New Roman" w:hAnsi="Times New Roman"/>
          <w:sz w:val="24"/>
          <w:szCs w:val="24"/>
        </w:rPr>
        <w:t xml:space="preserve">водомерной </w:t>
      </w:r>
      <w:r w:rsidRPr="00C827B9">
        <w:rPr>
          <w:rFonts w:ascii="Times New Roman" w:hAnsi="Times New Roman"/>
          <w:sz w:val="24"/>
          <w:szCs w:val="24"/>
        </w:rPr>
        <w:t>установке</w:t>
      </w:r>
      <w:r w:rsidR="001809D3">
        <w:rPr>
          <w:rFonts w:ascii="Times New Roman" w:hAnsi="Times New Roman"/>
          <w:sz w:val="24"/>
          <w:szCs w:val="24"/>
        </w:rPr>
        <w:t>.</w:t>
      </w:r>
      <w:r w:rsidR="00D17BFD" w:rsidRPr="00D17BFD">
        <w:rPr>
          <w:rFonts w:ascii="Times New Roman" w:hAnsi="Times New Roman"/>
          <w:sz w:val="24"/>
          <w:szCs w:val="24"/>
        </w:rPr>
        <w:t xml:space="preserve"> </w:t>
      </w:r>
      <w:r w:rsidR="0031103E">
        <w:rPr>
          <w:rFonts w:ascii="Times New Roman" w:hAnsi="Times New Roman"/>
          <w:sz w:val="24"/>
          <w:szCs w:val="24"/>
        </w:rPr>
        <w:t xml:space="preserve">Комментарии к </w:t>
      </w:r>
      <w:r w:rsidR="00937C29">
        <w:rPr>
          <w:rFonts w:ascii="Times New Roman" w:hAnsi="Times New Roman"/>
          <w:sz w:val="24"/>
          <w:szCs w:val="24"/>
        </w:rPr>
        <w:t xml:space="preserve"> не</w:t>
      </w:r>
      <w:r w:rsidR="00D17BFD">
        <w:rPr>
          <w:rFonts w:ascii="Times New Roman" w:hAnsi="Times New Roman"/>
          <w:sz w:val="24"/>
          <w:szCs w:val="24"/>
        </w:rPr>
        <w:t>которы</w:t>
      </w:r>
      <w:r w:rsidR="0031103E">
        <w:rPr>
          <w:rFonts w:ascii="Times New Roman" w:hAnsi="Times New Roman"/>
          <w:sz w:val="24"/>
          <w:szCs w:val="24"/>
        </w:rPr>
        <w:t>м</w:t>
      </w:r>
      <w:r w:rsidR="00D17BFD">
        <w:rPr>
          <w:rFonts w:ascii="Times New Roman" w:hAnsi="Times New Roman"/>
          <w:sz w:val="24"/>
          <w:szCs w:val="24"/>
        </w:rPr>
        <w:t xml:space="preserve"> из них пр</w:t>
      </w:r>
      <w:r w:rsidR="00937C29">
        <w:rPr>
          <w:rFonts w:ascii="Times New Roman" w:hAnsi="Times New Roman"/>
          <w:sz w:val="24"/>
          <w:szCs w:val="24"/>
        </w:rPr>
        <w:t xml:space="preserve">едставлены </w:t>
      </w:r>
      <w:r w:rsidR="00D17BFD">
        <w:rPr>
          <w:rFonts w:ascii="Times New Roman" w:hAnsi="Times New Roman"/>
          <w:sz w:val="24"/>
          <w:szCs w:val="24"/>
        </w:rPr>
        <w:t>ниже.</w:t>
      </w:r>
    </w:p>
    <w:p w:rsidR="00E90648" w:rsidRPr="00C827B9" w:rsidRDefault="00CC409E" w:rsidP="00E90648">
      <w:pPr>
        <w:spacing w:after="0" w:line="240" w:lineRule="auto"/>
        <w:jc w:val="center"/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kern w:val="32"/>
          <w:sz w:val="24"/>
          <w:szCs w:val="24"/>
          <w:lang w:eastAsia="ru-RU"/>
        </w:rPr>
        <w:drawing>
          <wp:inline distT="0" distB="0" distL="0" distR="0">
            <wp:extent cx="4324350" cy="1835150"/>
            <wp:effectExtent l="19050" t="0" r="0" b="0"/>
            <wp:docPr id="4" name="Рисунок 3" descr="Описание: D:\Work case\В работе\ПРАМЕР-550\2015_Сэндвич\протокол поверки\Ду50\22.06.2015\Переградуировка 25.06.15\фото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Work case\В работе\ПРАМЕР-550\2015_Сэндвич\протокол поверки\Ду50\22.06.2015\Переградуировка 25.06.15\фото\IMG_5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16" t="44836" r="11801" b="2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648" w:rsidRPr="00C827B9" w:rsidRDefault="00E90648" w:rsidP="00E90648">
      <w:pPr>
        <w:spacing w:after="0" w:line="240" w:lineRule="auto"/>
        <w:jc w:val="center"/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</w:pPr>
    </w:p>
    <w:p w:rsidR="00E90648" w:rsidRPr="00C827B9" w:rsidRDefault="00E90648" w:rsidP="00E906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Рисунок </w:t>
      </w:r>
      <w:r w:rsidR="008968EE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3</w:t>
      </w: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. Фото испытуемого образца с размещенными постоянными магнитами</w:t>
      </w:r>
    </w:p>
    <w:p w:rsidR="00E90648" w:rsidRDefault="00E90648" w:rsidP="006D5BFF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90648" w:rsidRPr="00D17BFD" w:rsidRDefault="00937C29" w:rsidP="000E7C9B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kern w:val="32"/>
          <w:sz w:val="24"/>
          <w:szCs w:val="24"/>
        </w:rPr>
      </w:pPr>
      <w:r>
        <w:rPr>
          <w:rFonts w:ascii="Times New Roman" w:eastAsia="Times New Roman" w:hAnsi="Times New Roman"/>
          <w:bCs/>
          <w:kern w:val="32"/>
          <w:sz w:val="24"/>
          <w:szCs w:val="24"/>
        </w:rPr>
        <w:t>О</w:t>
      </w:r>
      <w:r w:rsidR="00D17BFD">
        <w:rPr>
          <w:rFonts w:ascii="Times New Roman" w:eastAsia="Times New Roman" w:hAnsi="Times New Roman"/>
          <w:bCs/>
          <w:kern w:val="32"/>
          <w:sz w:val="24"/>
          <w:szCs w:val="24"/>
        </w:rPr>
        <w:t>дн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>им</w:t>
      </w:r>
      <w:r w:rsidR="00D17BFD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из</w:t>
      </w:r>
      <w:r w:rsidR="006D5BFF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этап</w:t>
      </w:r>
      <w:r w:rsidR="00D17BFD">
        <w:rPr>
          <w:rFonts w:ascii="Times New Roman" w:eastAsia="Times New Roman" w:hAnsi="Times New Roman"/>
          <w:bCs/>
          <w:kern w:val="32"/>
          <w:sz w:val="24"/>
          <w:szCs w:val="24"/>
        </w:rPr>
        <w:t>ов</w:t>
      </w:r>
      <w:r w:rsidR="006D5BFF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</w:t>
      </w:r>
      <w:r w:rsidR="0031103E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испытаний 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>было</w:t>
      </w:r>
      <w:r w:rsidR="00F9702B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-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</w:t>
      </w:r>
      <w:r w:rsidR="006D5BFF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>определ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>ение</w:t>
      </w:r>
      <w:r w:rsidR="006D5BFF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степен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>и</w:t>
      </w:r>
      <w:r w:rsidR="00664522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зависимости относительной погрешности измерения испытуемых образцов от воздействия внешнего магнитного поля постоянных магнитов (Рисунок </w:t>
      </w:r>
      <w:r w:rsidR="008968EE">
        <w:rPr>
          <w:rFonts w:ascii="Times New Roman" w:eastAsia="Times New Roman" w:hAnsi="Times New Roman"/>
          <w:bCs/>
          <w:kern w:val="32"/>
          <w:sz w:val="24"/>
          <w:szCs w:val="24"/>
        </w:rPr>
        <w:t>3</w:t>
      </w:r>
      <w:r w:rsidR="00664522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>). Расположение и количество магнитов многократно менялось. Аналогичный эксперимент был проведен и с применением крепежных элементов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>,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применяемых при монтаже 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>прибора в трубопровод (шпильки, болты и т.д</w:t>
      </w:r>
      <w:r w:rsidR="008968EE">
        <w:rPr>
          <w:rFonts w:ascii="Times New Roman" w:eastAsia="Times New Roman" w:hAnsi="Times New Roman"/>
          <w:bCs/>
          <w:kern w:val="32"/>
          <w:sz w:val="24"/>
          <w:szCs w:val="24"/>
        </w:rPr>
        <w:t>.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>)</w:t>
      </w:r>
      <w:r w:rsidR="00664522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, 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>выполняемых из конструкционных</w:t>
      </w:r>
      <w:r w:rsidR="00F9702B">
        <w:rPr>
          <w:rFonts w:ascii="Times New Roman" w:eastAsia="Times New Roman" w:hAnsi="Times New Roman"/>
          <w:bCs/>
          <w:kern w:val="32"/>
          <w:sz w:val="24"/>
          <w:szCs w:val="24"/>
        </w:rPr>
        <w:t>,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магнит</w:t>
      </w:r>
      <w:r w:rsidR="008968EE">
        <w:rPr>
          <w:rFonts w:ascii="Times New Roman" w:eastAsia="Times New Roman" w:hAnsi="Times New Roman"/>
          <w:bCs/>
          <w:kern w:val="32"/>
          <w:sz w:val="24"/>
          <w:szCs w:val="24"/>
        </w:rPr>
        <w:t>о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>мягких</w:t>
      </w:r>
      <w:r w:rsidR="00664522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стал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>ей и располагаемых вблизи электромагнитной системы преобразователя</w:t>
      </w:r>
      <w:r w:rsidR="00664522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. </w:t>
      </w:r>
      <w:r w:rsidR="00E90648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>Эксперименты не выявили значи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</w:rPr>
        <w:t>мого</w:t>
      </w:r>
      <w:r w:rsidR="00E90648" w:rsidRPr="00E90648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влияния на относительную погрешность измерения испытуемых образцов.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</w:t>
      </w:r>
      <w:r w:rsid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Также</w:t>
      </w:r>
      <w:r w:rsidR="001809D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,</w:t>
      </w:r>
      <w:r w:rsid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проводили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сь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испытания</w:t>
      </w:r>
      <w:r w:rsid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по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определ</w:t>
      </w:r>
      <w:r w:rsidR="001809D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ению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дополнительн</w:t>
      </w:r>
      <w:r w:rsidR="001809D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ой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температурн</w:t>
      </w:r>
      <w:r w:rsidR="001809D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ой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погрешност</w:t>
      </w:r>
      <w:r w:rsidR="001809D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и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измерения при изменении температуры </w:t>
      </w:r>
      <w:r w:rsidR="00F56312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в зоне установки электромагнитной системы прибора</w:t>
      </w:r>
      <w:r w:rsidR="001809D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,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1809D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п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утем 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индивидуального 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нагрева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корпусов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(без нагрева корпуса электронного блока)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первичных преобразователей до температуры 5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0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-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7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0 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vertAlign w:val="superscript"/>
          <w:lang w:eastAsia="ru-RU"/>
        </w:rPr>
        <w:t>0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С. 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Также была подтверждена устойчивость конструкции к указанному воздействию при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сохран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ении относительной погрешности измерений</w:t>
      </w:r>
      <w:r w:rsidR="00573C6B" w:rsidRPr="00E90648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в </w:t>
      </w:r>
      <w:r w:rsidR="00573C6B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пределах допустимых значений.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Проводились исследования по влиянию </w:t>
      </w:r>
      <w:r w:rsidR="0031103E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источников 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</w:rPr>
        <w:t>гидродинамических помех, где были учтены условия реальной эксплуатации на объектах</w:t>
      </w:r>
      <w:r w:rsidR="00DE7E23" w:rsidRPr="00DE7E23">
        <w:rPr>
          <w:rFonts w:ascii="Times New Roman" w:eastAsia="Times New Roman" w:hAnsi="Times New Roman"/>
          <w:bCs/>
          <w:kern w:val="32"/>
          <w:sz w:val="24"/>
          <w:szCs w:val="24"/>
        </w:rPr>
        <w:t>: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гильз</w:t>
      </w:r>
      <w:r w:rsidR="0031103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а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термометра (Рисунок </w:t>
      </w:r>
      <w:r w:rsidR="008968E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4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), имитатор с выступающей на 10% в проточную часть прокладкой (Рисунок </w:t>
      </w:r>
      <w:r w:rsidR="008968E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5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) или шаров</w:t>
      </w:r>
      <w:r w:rsidR="00F56312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ый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кран</w:t>
      </w:r>
      <w:r w:rsidR="0031103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.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При этом эксперименты с шаровым краном проводились </w:t>
      </w:r>
      <w:r w:rsidR="00DE7E23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при различной степени 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перекрытия 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сечения крана (Рисунок </w:t>
      </w:r>
      <w:r w:rsidR="008968E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6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). 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Следует отметить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наиболее значительное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влияние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0E7C9B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гильз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ы</w:t>
      </w:r>
      <w:r w:rsidR="000E7C9B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термометра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на удалении 1-ого Ду </w:t>
      </w:r>
      <w:r w:rsidR="00F56312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от входной части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преобразовател</w:t>
      </w:r>
      <w:r w:rsidR="00F56312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я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,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из представленных 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выше 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источников гидропомех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. 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При этом </w:t>
      </w:r>
      <w:r w:rsidR="000E7C9B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в процессе испытаний 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конструкцией прибора было обеспечено не превышение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допустимо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го предела </w:t>
      </w:r>
      <w:r w:rsidR="00E90648" w:rsidRPr="00D17BFD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относительной погрешности</w:t>
      </w:r>
      <w:r w:rsidR="00F04E6E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 xml:space="preserve"> измерения.</w:t>
      </w:r>
    </w:p>
    <w:p w:rsidR="00C827B9" w:rsidRPr="00C827B9" w:rsidRDefault="00CC409E" w:rsidP="002A3379">
      <w:pPr>
        <w:spacing w:after="0"/>
        <w:jc w:val="center"/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8550" cy="1498600"/>
            <wp:effectExtent l="19050" t="0" r="0" b="0"/>
            <wp:docPr id="5" name="Рисунок 6" descr="Описание: C:\Users\Zinnur\Desktop\отчет с исправлениями\фото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Zinnur\Desktop\отчет с исправлениями\фото\IMG_5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80" t="19041" r="2032" b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0300" cy="1504950"/>
            <wp:effectExtent l="19050" t="0" r="0" b="0"/>
            <wp:docPr id="6" name="Рисунок 7" descr="Описание: C:\Users\Zinnur\Desktop\отчет с исправлениями\фото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Zinnur\Desktop\отчет с исправлениями\фото\IMG_5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B9" w:rsidRPr="00C827B9" w:rsidRDefault="00C827B9" w:rsidP="002A3379">
      <w:pPr>
        <w:spacing w:after="0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Рисунок </w:t>
      </w:r>
      <w:r w:rsidR="008968EE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4</w:t>
      </w: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. Вставка-имитатор с </w:t>
      </w:r>
      <w:r w:rsidR="00F04E6E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установленной </w:t>
      </w: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гильзой термометра</w:t>
      </w:r>
    </w:p>
    <w:p w:rsidR="00C827B9" w:rsidRPr="00C827B9" w:rsidRDefault="00CC409E" w:rsidP="002A3379">
      <w:pPr>
        <w:spacing w:after="0"/>
        <w:jc w:val="center"/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kern w:val="32"/>
          <w:sz w:val="24"/>
          <w:szCs w:val="24"/>
          <w:lang w:eastAsia="ru-RU"/>
        </w:rPr>
        <w:lastRenderedPageBreak/>
        <w:drawing>
          <wp:inline distT="0" distB="0" distL="0" distR="0">
            <wp:extent cx="1606550" cy="1619250"/>
            <wp:effectExtent l="19050" t="0" r="0" b="0"/>
            <wp:docPr id="7" name="Рисунок 8" descr="Описание: D:\Work case\В работе\ПРАМЕР-550\2015_Сэндвич\протокол поверки\Ду50\22.06.2015\Переградуировка 25.06.15\фото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Work case\В работе\ПРАМЕР-550\2015_Сэндвич\протокол поверки\Ду50\22.06.2015\Переградуировка 25.06.15\фото\IMG_5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0" t="19218" r="7533" b="1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B9" w:rsidRPr="00C827B9" w:rsidRDefault="00C827B9" w:rsidP="002A3379">
      <w:pPr>
        <w:spacing w:after="0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Рисунок </w:t>
      </w:r>
      <w:r w:rsidR="008968EE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5</w:t>
      </w: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. Фото </w:t>
      </w:r>
      <w:r w:rsidRPr="00C827B9">
        <w:rPr>
          <w:rFonts w:ascii="Times New Roman" w:hAnsi="Times New Roman"/>
          <w:b/>
          <w:sz w:val="24"/>
          <w:szCs w:val="24"/>
          <w:lang w:eastAsia="ru-RU"/>
        </w:rPr>
        <w:t>вставки-имитатора с выступающей на 10% в проточную часть прокладкой</w:t>
      </w:r>
    </w:p>
    <w:p w:rsidR="00C827B9" w:rsidRPr="00C827B9" w:rsidRDefault="00CC409E" w:rsidP="00F936E3">
      <w:pPr>
        <w:spacing w:after="0" w:line="240" w:lineRule="auto"/>
        <w:jc w:val="center"/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kern w:val="32"/>
          <w:sz w:val="24"/>
          <w:szCs w:val="24"/>
          <w:lang w:eastAsia="ru-RU"/>
        </w:rPr>
        <w:drawing>
          <wp:inline distT="0" distB="0" distL="0" distR="0">
            <wp:extent cx="1695450" cy="1936750"/>
            <wp:effectExtent l="19050" t="0" r="0" b="0"/>
            <wp:docPr id="8" name="Рисунок 9" descr="Описание: C:\Users\Zinnur\Desktop\отчет с исправлениями\фото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Zinnur\Desktop\отчет с исправлениями\фото\IMG_5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32"/>
          <w:sz w:val="24"/>
          <w:szCs w:val="24"/>
          <w:lang w:eastAsia="ru-RU"/>
        </w:rPr>
        <w:drawing>
          <wp:inline distT="0" distB="0" distL="0" distR="0">
            <wp:extent cx="1695450" cy="1930400"/>
            <wp:effectExtent l="19050" t="0" r="0" b="0"/>
            <wp:docPr id="9" name="Рисунок 10" descr="Описание: C:\Users\Zinnur\Desktop\отчет с исправлениями\фото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Zinnur\Desktop\отчет с исправлениями\фото\IMG_5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B9" w:rsidRDefault="00C827B9" w:rsidP="00F936E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Рисунок </w:t>
      </w:r>
      <w:r w:rsidR="008968EE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6</w:t>
      </w:r>
      <w:r w:rsidRPr="00C827B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. Кран шаровый в открытом положении и с 20%-м перекрытием</w:t>
      </w:r>
    </w:p>
    <w:p w:rsidR="00754E10" w:rsidRPr="00C827B9" w:rsidRDefault="00754E10" w:rsidP="00F936E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C827B9" w:rsidRDefault="00C827B9" w:rsidP="00C827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27B9">
        <w:rPr>
          <w:rFonts w:ascii="Times New Roman" w:hAnsi="Times New Roman"/>
          <w:sz w:val="24"/>
          <w:szCs w:val="24"/>
        </w:rPr>
        <w:t>Несмотря на широкий динамический диапазон измерений (1:1000)                   ЭМИР-ПРАМЕР-550</w:t>
      </w:r>
      <w:r w:rsidR="00F04E6E">
        <w:rPr>
          <w:rFonts w:ascii="Times New Roman" w:hAnsi="Times New Roman"/>
          <w:sz w:val="24"/>
          <w:szCs w:val="24"/>
        </w:rPr>
        <w:t>, оговоренный описанием типа на средство измерения,</w:t>
      </w:r>
      <w:r w:rsidRPr="00C827B9">
        <w:rPr>
          <w:rFonts w:ascii="Times New Roman" w:hAnsi="Times New Roman"/>
          <w:sz w:val="24"/>
          <w:szCs w:val="24"/>
        </w:rPr>
        <w:t xml:space="preserve"> в рамках разработки </w:t>
      </w:r>
      <w:r w:rsidR="00F04E6E">
        <w:rPr>
          <w:rFonts w:ascii="Times New Roman" w:hAnsi="Times New Roman"/>
          <w:sz w:val="24"/>
          <w:szCs w:val="24"/>
        </w:rPr>
        <w:t xml:space="preserve">преобразователя конструкции </w:t>
      </w:r>
      <w:r w:rsidRPr="00C827B9">
        <w:rPr>
          <w:rFonts w:ascii="Times New Roman" w:hAnsi="Times New Roman"/>
          <w:sz w:val="24"/>
          <w:szCs w:val="24"/>
        </w:rPr>
        <w:t>«сэ</w:t>
      </w:r>
      <w:r w:rsidR="008968EE">
        <w:rPr>
          <w:rFonts w:ascii="Times New Roman" w:hAnsi="Times New Roman"/>
          <w:sz w:val="24"/>
          <w:szCs w:val="24"/>
        </w:rPr>
        <w:t>ндвич</w:t>
      </w:r>
      <w:r w:rsidR="00F04E6E">
        <w:rPr>
          <w:rFonts w:ascii="Times New Roman" w:hAnsi="Times New Roman"/>
          <w:sz w:val="24"/>
          <w:szCs w:val="24"/>
        </w:rPr>
        <w:t>» предполагается производство</w:t>
      </w:r>
      <w:r w:rsidRPr="00C827B9">
        <w:rPr>
          <w:rFonts w:ascii="Times New Roman" w:hAnsi="Times New Roman"/>
          <w:sz w:val="24"/>
          <w:szCs w:val="24"/>
        </w:rPr>
        <w:t xml:space="preserve"> пр</w:t>
      </w:r>
      <w:r w:rsidR="00F04E6E">
        <w:rPr>
          <w:rFonts w:ascii="Times New Roman" w:hAnsi="Times New Roman"/>
          <w:sz w:val="24"/>
          <w:szCs w:val="24"/>
        </w:rPr>
        <w:t>иборов</w:t>
      </w:r>
      <w:r w:rsidRPr="00C827B9">
        <w:rPr>
          <w:rFonts w:ascii="Times New Roman" w:hAnsi="Times New Roman"/>
          <w:sz w:val="24"/>
          <w:szCs w:val="24"/>
        </w:rPr>
        <w:t xml:space="preserve"> с динамическим диапазоном измеряемых расходов 1:250</w:t>
      </w:r>
      <w:r w:rsidR="00F04E6E">
        <w:rPr>
          <w:rFonts w:ascii="Times New Roman" w:hAnsi="Times New Roman"/>
          <w:sz w:val="24"/>
          <w:szCs w:val="24"/>
        </w:rPr>
        <w:t>.</w:t>
      </w:r>
      <w:r w:rsidRPr="00C827B9">
        <w:rPr>
          <w:rFonts w:ascii="Times New Roman" w:hAnsi="Times New Roman"/>
          <w:sz w:val="24"/>
          <w:szCs w:val="24"/>
        </w:rPr>
        <w:t xml:space="preserve"> </w:t>
      </w:r>
      <w:r w:rsidR="00F04E6E">
        <w:rPr>
          <w:rFonts w:ascii="Times New Roman" w:hAnsi="Times New Roman"/>
          <w:sz w:val="24"/>
          <w:szCs w:val="24"/>
        </w:rPr>
        <w:t xml:space="preserve">Для указанного исполнения </w:t>
      </w:r>
      <w:r w:rsidRPr="00C827B9">
        <w:rPr>
          <w:rFonts w:ascii="Times New Roman" w:hAnsi="Times New Roman"/>
          <w:sz w:val="24"/>
          <w:szCs w:val="24"/>
        </w:rPr>
        <w:t>максимально допустим</w:t>
      </w:r>
      <w:r w:rsidR="00F04E6E">
        <w:rPr>
          <w:rFonts w:ascii="Times New Roman" w:hAnsi="Times New Roman"/>
          <w:sz w:val="24"/>
          <w:szCs w:val="24"/>
        </w:rPr>
        <w:t>ая</w:t>
      </w:r>
      <w:r w:rsidRPr="00C827B9">
        <w:rPr>
          <w:rFonts w:ascii="Times New Roman" w:hAnsi="Times New Roman"/>
          <w:sz w:val="24"/>
          <w:szCs w:val="24"/>
        </w:rPr>
        <w:t xml:space="preserve"> </w:t>
      </w:r>
      <w:r w:rsidR="00E50756">
        <w:rPr>
          <w:rFonts w:ascii="Times New Roman" w:hAnsi="Times New Roman"/>
          <w:sz w:val="24"/>
          <w:szCs w:val="24"/>
        </w:rPr>
        <w:t xml:space="preserve">относительная </w:t>
      </w:r>
      <w:r w:rsidRPr="00C827B9">
        <w:rPr>
          <w:rFonts w:ascii="Times New Roman" w:hAnsi="Times New Roman"/>
          <w:sz w:val="24"/>
          <w:szCs w:val="24"/>
        </w:rPr>
        <w:t>погрешность измерения объёма протекшей жидкости, согласно Правил коммерческого учета</w:t>
      </w:r>
      <w:r w:rsidR="000E7C9B">
        <w:rPr>
          <w:rFonts w:ascii="Times New Roman" w:hAnsi="Times New Roman"/>
          <w:sz w:val="24"/>
          <w:szCs w:val="24"/>
        </w:rPr>
        <w:t xml:space="preserve"> 2013 г.</w:t>
      </w:r>
      <w:r w:rsidR="00E50756">
        <w:rPr>
          <w:rFonts w:ascii="Times New Roman" w:hAnsi="Times New Roman"/>
          <w:sz w:val="24"/>
          <w:szCs w:val="24"/>
        </w:rPr>
        <w:t>,</w:t>
      </w:r>
      <w:r w:rsidRPr="00C827B9">
        <w:rPr>
          <w:rFonts w:ascii="Times New Roman" w:hAnsi="Times New Roman"/>
          <w:sz w:val="24"/>
          <w:szCs w:val="24"/>
        </w:rPr>
        <w:t xml:space="preserve"> </w:t>
      </w:r>
      <w:r w:rsidR="000E7C9B">
        <w:rPr>
          <w:rFonts w:ascii="Times New Roman" w:hAnsi="Times New Roman"/>
          <w:sz w:val="24"/>
          <w:szCs w:val="24"/>
        </w:rPr>
        <w:t xml:space="preserve"> </w:t>
      </w:r>
      <w:r w:rsidR="00E50756">
        <w:rPr>
          <w:rFonts w:ascii="Times New Roman" w:hAnsi="Times New Roman"/>
          <w:sz w:val="24"/>
          <w:szCs w:val="24"/>
        </w:rPr>
        <w:t xml:space="preserve">соответствует </w:t>
      </w:r>
      <w:r w:rsidRPr="00C827B9">
        <w:rPr>
          <w:rFonts w:ascii="Times New Roman" w:hAnsi="Times New Roman"/>
          <w:sz w:val="24"/>
          <w:szCs w:val="24"/>
        </w:rPr>
        <w:t xml:space="preserve">классу 1: </w:t>
      </w:r>
      <w:r w:rsidR="005B59C4">
        <w:rPr>
          <w:rFonts w:ascii="Times New Roman" w:hAnsi="Times New Roman"/>
          <w:sz w:val="24"/>
          <w:szCs w:val="24"/>
        </w:rPr>
        <w:t xml:space="preserve"> </w:t>
      </w:r>
      <w:r w:rsidR="008968EE">
        <w:rPr>
          <w:rFonts w:ascii="Times New Roman" w:hAnsi="Times New Roman"/>
          <w:sz w:val="24"/>
          <w:szCs w:val="24"/>
        </w:rPr>
        <w:t xml:space="preserve">   </w:t>
      </w:r>
      <w:r w:rsidRPr="00C827B9">
        <w:rPr>
          <w:rFonts w:ascii="Times New Roman" w:hAnsi="Times New Roman"/>
          <w:sz w:val="24"/>
          <w:szCs w:val="24"/>
        </w:rPr>
        <w:t>(Ef = ± (1+</w:t>
      </w:r>
      <w:r w:rsidR="00E50756">
        <w:rPr>
          <w:rFonts w:ascii="Times New Roman" w:hAnsi="Times New Roman"/>
          <w:sz w:val="24"/>
          <w:szCs w:val="24"/>
        </w:rPr>
        <w:t>0.01Gmax/G), %), не более ±3.5%.</w:t>
      </w:r>
      <w:r w:rsidRPr="00C827B9">
        <w:rPr>
          <w:rFonts w:ascii="Times New Roman" w:hAnsi="Times New Roman"/>
          <w:sz w:val="24"/>
          <w:szCs w:val="24"/>
        </w:rPr>
        <w:t xml:space="preserve"> </w:t>
      </w:r>
      <w:r w:rsidR="005B59C4">
        <w:rPr>
          <w:rFonts w:ascii="Times New Roman" w:hAnsi="Times New Roman"/>
          <w:sz w:val="24"/>
          <w:szCs w:val="24"/>
        </w:rPr>
        <w:t>Д</w:t>
      </w:r>
      <w:r w:rsidR="00E50756">
        <w:rPr>
          <w:rFonts w:ascii="Times New Roman" w:hAnsi="Times New Roman"/>
          <w:sz w:val="24"/>
          <w:szCs w:val="24"/>
        </w:rPr>
        <w:t xml:space="preserve">анный вариант прибора по опыту реализации является </w:t>
      </w:r>
      <w:r w:rsidRPr="00C827B9">
        <w:rPr>
          <w:rFonts w:ascii="Times New Roman" w:hAnsi="Times New Roman"/>
          <w:sz w:val="24"/>
          <w:szCs w:val="24"/>
        </w:rPr>
        <w:t>наиболее популярны</w:t>
      </w:r>
      <w:r w:rsidR="00E50756">
        <w:rPr>
          <w:rFonts w:ascii="Times New Roman" w:hAnsi="Times New Roman"/>
          <w:sz w:val="24"/>
          <w:szCs w:val="24"/>
        </w:rPr>
        <w:t xml:space="preserve">м </w:t>
      </w:r>
      <w:r w:rsidR="00F04E6E">
        <w:rPr>
          <w:rFonts w:ascii="Times New Roman" w:hAnsi="Times New Roman"/>
          <w:sz w:val="24"/>
          <w:szCs w:val="24"/>
        </w:rPr>
        <w:t>и востребованны</w:t>
      </w:r>
      <w:r w:rsidR="00E50756">
        <w:rPr>
          <w:rFonts w:ascii="Times New Roman" w:hAnsi="Times New Roman"/>
          <w:sz w:val="24"/>
          <w:szCs w:val="24"/>
        </w:rPr>
        <w:t>м</w:t>
      </w:r>
      <w:r w:rsidRPr="00C827B9">
        <w:rPr>
          <w:rFonts w:ascii="Times New Roman" w:hAnsi="Times New Roman"/>
          <w:sz w:val="24"/>
          <w:szCs w:val="24"/>
        </w:rPr>
        <w:t xml:space="preserve"> </w:t>
      </w:r>
      <w:r w:rsidR="00E50756">
        <w:rPr>
          <w:rFonts w:ascii="Times New Roman" w:hAnsi="Times New Roman"/>
          <w:sz w:val="24"/>
          <w:szCs w:val="24"/>
        </w:rPr>
        <w:t xml:space="preserve">у </w:t>
      </w:r>
      <w:r w:rsidRPr="00C827B9">
        <w:rPr>
          <w:rFonts w:ascii="Times New Roman" w:hAnsi="Times New Roman"/>
          <w:sz w:val="24"/>
          <w:szCs w:val="24"/>
        </w:rPr>
        <w:t>потребител</w:t>
      </w:r>
      <w:r w:rsidR="00E50756">
        <w:rPr>
          <w:rFonts w:ascii="Times New Roman" w:hAnsi="Times New Roman"/>
          <w:sz w:val="24"/>
          <w:szCs w:val="24"/>
        </w:rPr>
        <w:t>ей.</w:t>
      </w:r>
      <w:r w:rsidRPr="00C827B9">
        <w:rPr>
          <w:rFonts w:ascii="Times New Roman" w:hAnsi="Times New Roman"/>
          <w:sz w:val="24"/>
          <w:szCs w:val="24"/>
        </w:rPr>
        <w:t xml:space="preserve"> </w:t>
      </w:r>
      <w:r w:rsidR="005B59C4">
        <w:rPr>
          <w:rFonts w:ascii="Times New Roman" w:hAnsi="Times New Roman"/>
          <w:sz w:val="24"/>
          <w:szCs w:val="24"/>
        </w:rPr>
        <w:t>На сегодняшний день</w:t>
      </w:r>
      <w:r w:rsidRPr="00C827B9">
        <w:rPr>
          <w:rFonts w:ascii="Times New Roman" w:hAnsi="Times New Roman"/>
          <w:sz w:val="24"/>
          <w:szCs w:val="24"/>
        </w:rPr>
        <w:t xml:space="preserve"> разрабатываются</w:t>
      </w:r>
      <w:r w:rsidR="00E50756">
        <w:rPr>
          <w:rFonts w:ascii="Times New Roman" w:hAnsi="Times New Roman"/>
          <w:sz w:val="24"/>
          <w:szCs w:val="24"/>
        </w:rPr>
        <w:t xml:space="preserve"> </w:t>
      </w:r>
      <w:r w:rsidRPr="00C827B9">
        <w:rPr>
          <w:rFonts w:ascii="Times New Roman" w:hAnsi="Times New Roman"/>
          <w:sz w:val="24"/>
          <w:szCs w:val="24"/>
        </w:rPr>
        <w:t>преобразователи</w:t>
      </w:r>
      <w:r w:rsidR="00E50756">
        <w:rPr>
          <w:rFonts w:ascii="Times New Roman" w:hAnsi="Times New Roman"/>
          <w:sz w:val="24"/>
          <w:szCs w:val="24"/>
        </w:rPr>
        <w:t xml:space="preserve"> </w:t>
      </w:r>
      <w:r w:rsidR="00F56312">
        <w:rPr>
          <w:rFonts w:ascii="Times New Roman" w:hAnsi="Times New Roman"/>
          <w:sz w:val="24"/>
          <w:szCs w:val="24"/>
        </w:rPr>
        <w:t xml:space="preserve">конструкции </w:t>
      </w:r>
      <w:r w:rsidRPr="00C827B9">
        <w:rPr>
          <w:rFonts w:ascii="Times New Roman" w:hAnsi="Times New Roman"/>
          <w:sz w:val="24"/>
          <w:szCs w:val="24"/>
        </w:rPr>
        <w:t>«сэндвич»</w:t>
      </w:r>
      <w:r w:rsidR="00E50756">
        <w:rPr>
          <w:rFonts w:ascii="Times New Roman" w:hAnsi="Times New Roman"/>
          <w:sz w:val="24"/>
          <w:szCs w:val="24"/>
        </w:rPr>
        <w:t xml:space="preserve"> </w:t>
      </w:r>
      <w:r w:rsidRPr="00C827B9">
        <w:rPr>
          <w:rFonts w:ascii="Times New Roman" w:hAnsi="Times New Roman"/>
          <w:sz w:val="24"/>
          <w:szCs w:val="24"/>
        </w:rPr>
        <w:t xml:space="preserve">типоразмеров </w:t>
      </w:r>
      <w:r w:rsidR="00F56312">
        <w:rPr>
          <w:rFonts w:ascii="Times New Roman" w:hAnsi="Times New Roman"/>
          <w:sz w:val="24"/>
          <w:szCs w:val="24"/>
        </w:rPr>
        <w:t xml:space="preserve">   </w:t>
      </w:r>
      <w:r w:rsidRPr="00C827B9">
        <w:rPr>
          <w:rFonts w:ascii="Times New Roman" w:hAnsi="Times New Roman"/>
          <w:sz w:val="24"/>
          <w:szCs w:val="24"/>
        </w:rPr>
        <w:t>Ду</w:t>
      </w:r>
      <w:r w:rsidR="00E50756">
        <w:rPr>
          <w:rFonts w:ascii="Times New Roman" w:hAnsi="Times New Roman"/>
          <w:sz w:val="24"/>
          <w:szCs w:val="24"/>
        </w:rPr>
        <w:t>-</w:t>
      </w:r>
      <w:r w:rsidRPr="00C827B9">
        <w:rPr>
          <w:rFonts w:ascii="Times New Roman" w:hAnsi="Times New Roman"/>
          <w:sz w:val="24"/>
          <w:szCs w:val="24"/>
        </w:rPr>
        <w:t>20</w:t>
      </w:r>
      <w:r w:rsidR="00E50756">
        <w:rPr>
          <w:rFonts w:ascii="Times New Roman" w:hAnsi="Times New Roman"/>
          <w:sz w:val="24"/>
          <w:szCs w:val="24"/>
        </w:rPr>
        <w:t xml:space="preserve"> </w:t>
      </w:r>
      <w:r w:rsidR="00F56312">
        <w:rPr>
          <w:rFonts w:ascii="Times New Roman" w:hAnsi="Times New Roman"/>
          <w:sz w:val="24"/>
          <w:szCs w:val="24"/>
        </w:rPr>
        <w:t xml:space="preserve">  </w:t>
      </w:r>
      <w:r w:rsidR="00E50756">
        <w:rPr>
          <w:rFonts w:ascii="Times New Roman" w:hAnsi="Times New Roman"/>
          <w:sz w:val="24"/>
          <w:szCs w:val="24"/>
        </w:rPr>
        <w:t xml:space="preserve">и </w:t>
      </w:r>
      <w:r w:rsidR="00F56312">
        <w:rPr>
          <w:rFonts w:ascii="Times New Roman" w:hAnsi="Times New Roman"/>
          <w:sz w:val="24"/>
          <w:szCs w:val="24"/>
        </w:rPr>
        <w:t xml:space="preserve">  </w:t>
      </w:r>
      <w:r w:rsidR="00E50756">
        <w:rPr>
          <w:rFonts w:ascii="Times New Roman" w:hAnsi="Times New Roman"/>
          <w:sz w:val="24"/>
          <w:szCs w:val="24"/>
        </w:rPr>
        <w:t>Ду-</w:t>
      </w:r>
      <w:r w:rsidRPr="00C827B9">
        <w:rPr>
          <w:rFonts w:ascii="Times New Roman" w:hAnsi="Times New Roman"/>
          <w:sz w:val="24"/>
          <w:szCs w:val="24"/>
        </w:rPr>
        <w:t>32</w:t>
      </w:r>
      <w:r w:rsidR="00E50756">
        <w:rPr>
          <w:rFonts w:ascii="Times New Roman" w:hAnsi="Times New Roman"/>
          <w:sz w:val="24"/>
          <w:szCs w:val="24"/>
        </w:rPr>
        <w:t xml:space="preserve"> м</w:t>
      </w:r>
      <w:r w:rsidRPr="00C827B9">
        <w:rPr>
          <w:rFonts w:ascii="Times New Roman" w:hAnsi="Times New Roman"/>
          <w:sz w:val="24"/>
          <w:szCs w:val="24"/>
        </w:rPr>
        <w:t xml:space="preserve">м. </w:t>
      </w:r>
      <w:r w:rsidR="00E50756">
        <w:rPr>
          <w:rFonts w:ascii="Times New Roman" w:hAnsi="Times New Roman"/>
          <w:sz w:val="24"/>
          <w:szCs w:val="24"/>
        </w:rPr>
        <w:t xml:space="preserve">Начато </w:t>
      </w:r>
      <w:r w:rsidR="00F56312">
        <w:rPr>
          <w:rFonts w:ascii="Times New Roman" w:hAnsi="Times New Roman"/>
          <w:sz w:val="24"/>
          <w:szCs w:val="24"/>
        </w:rPr>
        <w:t xml:space="preserve">   </w:t>
      </w:r>
      <w:r w:rsidR="00E50756">
        <w:rPr>
          <w:rFonts w:ascii="Times New Roman" w:hAnsi="Times New Roman"/>
          <w:sz w:val="24"/>
          <w:szCs w:val="24"/>
        </w:rPr>
        <w:t xml:space="preserve">серийное </w:t>
      </w:r>
      <w:r w:rsidR="00F56312">
        <w:rPr>
          <w:rFonts w:ascii="Times New Roman" w:hAnsi="Times New Roman"/>
          <w:sz w:val="24"/>
          <w:szCs w:val="24"/>
        </w:rPr>
        <w:t xml:space="preserve">   </w:t>
      </w:r>
      <w:r w:rsidRPr="00C827B9">
        <w:rPr>
          <w:rFonts w:ascii="Times New Roman" w:hAnsi="Times New Roman"/>
          <w:sz w:val="24"/>
          <w:szCs w:val="24"/>
        </w:rPr>
        <w:t xml:space="preserve">производство </w:t>
      </w:r>
      <w:r w:rsidR="00F56312">
        <w:rPr>
          <w:rFonts w:ascii="Times New Roman" w:hAnsi="Times New Roman"/>
          <w:sz w:val="24"/>
          <w:szCs w:val="24"/>
        </w:rPr>
        <w:t xml:space="preserve">   </w:t>
      </w:r>
      <w:r w:rsidR="00E50756">
        <w:rPr>
          <w:rFonts w:ascii="Times New Roman" w:hAnsi="Times New Roman"/>
          <w:sz w:val="24"/>
          <w:szCs w:val="24"/>
        </w:rPr>
        <w:t xml:space="preserve">преобразователя </w:t>
      </w:r>
      <w:r w:rsidRPr="00C827B9">
        <w:rPr>
          <w:rFonts w:ascii="Times New Roman" w:hAnsi="Times New Roman"/>
          <w:sz w:val="24"/>
          <w:szCs w:val="24"/>
        </w:rPr>
        <w:t>Ду</w:t>
      </w:r>
      <w:r w:rsidR="00E50756">
        <w:rPr>
          <w:rFonts w:ascii="Times New Roman" w:hAnsi="Times New Roman"/>
          <w:sz w:val="24"/>
          <w:szCs w:val="24"/>
        </w:rPr>
        <w:t>-</w:t>
      </w:r>
      <w:r w:rsidRPr="00C827B9">
        <w:rPr>
          <w:rFonts w:ascii="Times New Roman" w:hAnsi="Times New Roman"/>
          <w:sz w:val="24"/>
          <w:szCs w:val="24"/>
        </w:rPr>
        <w:t>50 мм.</w:t>
      </w:r>
    </w:p>
    <w:p w:rsidR="00443E1E" w:rsidRPr="00C827B9" w:rsidRDefault="00443E1E" w:rsidP="00C827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27B9" w:rsidRPr="00C827B9" w:rsidRDefault="00C827B9" w:rsidP="00C827B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b/>
          <w:sz w:val="24"/>
          <w:szCs w:val="24"/>
          <w:lang w:eastAsia="ru-RU"/>
        </w:rPr>
        <w:t>Гайнутдинов Зиннур Ханифович</w:t>
      </w:r>
      <w:r w:rsidRPr="00C827B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</w:p>
    <w:p w:rsidR="00C827B9" w:rsidRPr="00C827B9" w:rsidRDefault="00C827B9" w:rsidP="00C827B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sz w:val="24"/>
          <w:szCs w:val="24"/>
          <w:lang w:eastAsia="ru-RU"/>
        </w:rPr>
        <w:t xml:space="preserve">Старший инженер-конструктор ПТО ЗАО «ПромСервис», </w:t>
      </w:r>
    </w:p>
    <w:p w:rsidR="00C827B9" w:rsidRPr="00C827B9" w:rsidRDefault="00C827B9" w:rsidP="00C827B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sz w:val="24"/>
          <w:szCs w:val="24"/>
          <w:lang w:eastAsia="ru-RU"/>
        </w:rPr>
        <w:t>г. Димитровград, т/ф (84235) 4-18-07, 4-58-32, 6-69-26</w:t>
      </w:r>
    </w:p>
    <w:p w:rsidR="00C827B9" w:rsidRPr="00C827B9" w:rsidRDefault="00C827B9" w:rsidP="00C827B9">
      <w:pPr>
        <w:spacing w:after="0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sz w:val="24"/>
          <w:szCs w:val="24"/>
          <w:lang w:eastAsia="ru-RU"/>
        </w:rPr>
        <w:t xml:space="preserve">ЗАО «ПромСервис». </w:t>
      </w:r>
      <w:smartTag w:uri="urn:schemas-microsoft-com:office:smarttags" w:element="metricconverter">
        <w:smartTagPr>
          <w:attr w:name="ProductID" w:val="433502, г"/>
        </w:smartTagPr>
        <w:r w:rsidRPr="00C827B9">
          <w:rPr>
            <w:rFonts w:ascii="Times New Roman" w:eastAsia="Times New Roman" w:hAnsi="Times New Roman"/>
            <w:sz w:val="24"/>
            <w:szCs w:val="24"/>
            <w:lang w:eastAsia="ru-RU"/>
          </w:rPr>
          <w:t>433502, г</w:t>
        </w:r>
      </w:smartTag>
      <w:r w:rsidRPr="00C827B9">
        <w:rPr>
          <w:rFonts w:ascii="Times New Roman" w:eastAsia="Times New Roman" w:hAnsi="Times New Roman"/>
          <w:sz w:val="24"/>
          <w:szCs w:val="24"/>
          <w:lang w:eastAsia="ru-RU"/>
        </w:rPr>
        <w:t xml:space="preserve">. Димитровград, </w:t>
      </w:r>
    </w:p>
    <w:p w:rsidR="00C827B9" w:rsidRPr="00C827B9" w:rsidRDefault="00C827B9" w:rsidP="00C827B9">
      <w:pPr>
        <w:spacing w:after="0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sz w:val="24"/>
          <w:szCs w:val="24"/>
          <w:lang w:eastAsia="ru-RU"/>
        </w:rPr>
        <w:t>ул. 50 лет Октября, дом 112.</w:t>
      </w:r>
    </w:p>
    <w:p w:rsidR="00C827B9" w:rsidRPr="00C827B9" w:rsidRDefault="00C827B9" w:rsidP="00C827B9">
      <w:pPr>
        <w:spacing w:after="0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27B9">
        <w:rPr>
          <w:rFonts w:ascii="Times New Roman" w:eastAsia="Times New Roman" w:hAnsi="Times New Roman"/>
          <w:sz w:val="24"/>
          <w:szCs w:val="24"/>
          <w:lang w:eastAsia="ru-RU"/>
        </w:rPr>
        <w:t>Т/ф. (84235) 4-18-07, 4-58-32, 6-69-26.</w:t>
      </w:r>
    </w:p>
    <w:p w:rsidR="00287BC4" w:rsidRPr="00B24F19" w:rsidRDefault="006F72FE" w:rsidP="00F936E3">
      <w:pPr>
        <w:jc w:val="right"/>
        <w:rPr>
          <w:u w:val="single"/>
        </w:rPr>
      </w:pPr>
      <w:hyperlink r:id="rId16" w:history="1"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promservis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@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promservis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="00C827B9" w:rsidRPr="00C827B9">
        <w:rPr>
          <w:rFonts w:ascii="Times New Roman" w:eastAsia="Times New Roman" w:hAnsi="Times New Roman"/>
          <w:sz w:val="24"/>
          <w:szCs w:val="24"/>
        </w:rPr>
        <w:t xml:space="preserve">, </w:t>
      </w:r>
      <w:hyperlink r:id="rId17" w:history="1"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promservis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="00C827B9" w:rsidRPr="00C827B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sectPr w:rsidR="00287BC4" w:rsidRPr="00B24F19" w:rsidSect="004143EE">
      <w:headerReference w:type="default" r:id="rId18"/>
      <w:footerReference w:type="default" r:id="rId19"/>
      <w:pgSz w:w="11906" w:h="16838"/>
      <w:pgMar w:top="1134" w:right="1134" w:bottom="1134" w:left="1134" w:header="708" w:footer="708" w:gutter="0"/>
      <w:pgNumType w:start="13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F13" w:rsidRDefault="00B96F13" w:rsidP="00443E1E">
      <w:pPr>
        <w:spacing w:after="0" w:line="240" w:lineRule="auto"/>
      </w:pPr>
      <w:r>
        <w:separator/>
      </w:r>
    </w:p>
  </w:endnote>
  <w:endnote w:type="continuationSeparator" w:id="1">
    <w:p w:rsidR="00B96F13" w:rsidRDefault="00B96F13" w:rsidP="00443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3979"/>
      <w:docPartObj>
        <w:docPartGallery w:val="Page Numbers (Bottom of Page)"/>
        <w:docPartUnique/>
      </w:docPartObj>
    </w:sdtPr>
    <w:sdtContent>
      <w:p w:rsidR="00443E1E" w:rsidRDefault="006F72FE">
        <w:pPr>
          <w:pStyle w:val="a7"/>
          <w:jc w:val="center"/>
        </w:pPr>
        <w:r w:rsidRPr="00443E1E">
          <w:rPr>
            <w:rFonts w:ascii="Times New Roman" w:hAnsi="Times New Roman"/>
            <w:sz w:val="24"/>
            <w:szCs w:val="24"/>
          </w:rPr>
          <w:fldChar w:fldCharType="begin"/>
        </w:r>
        <w:r w:rsidR="00443E1E" w:rsidRPr="00443E1E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443E1E">
          <w:rPr>
            <w:rFonts w:ascii="Times New Roman" w:hAnsi="Times New Roman"/>
            <w:sz w:val="24"/>
            <w:szCs w:val="24"/>
          </w:rPr>
          <w:fldChar w:fldCharType="separate"/>
        </w:r>
        <w:r w:rsidR="00BD1582">
          <w:rPr>
            <w:rFonts w:ascii="Times New Roman" w:hAnsi="Times New Roman"/>
            <w:noProof/>
            <w:sz w:val="24"/>
            <w:szCs w:val="24"/>
          </w:rPr>
          <w:t>132</w:t>
        </w:r>
        <w:r w:rsidRPr="00443E1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F13" w:rsidRDefault="00B96F13" w:rsidP="00443E1E">
      <w:pPr>
        <w:spacing w:after="0" w:line="240" w:lineRule="auto"/>
      </w:pPr>
      <w:r>
        <w:separator/>
      </w:r>
    </w:p>
  </w:footnote>
  <w:footnote w:type="continuationSeparator" w:id="1">
    <w:p w:rsidR="00B96F13" w:rsidRDefault="00B96F13" w:rsidP="00443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E" w:rsidRDefault="00443E1E">
    <w:pPr>
      <w:pStyle w:val="a5"/>
    </w:pPr>
    <w:r>
      <w:rPr>
        <w:noProof/>
        <w:lang w:eastAsia="ru-RU"/>
      </w:rPr>
      <w:drawing>
        <wp:inline distT="0" distB="0" distL="0" distR="0">
          <wp:extent cx="6120130" cy="461010"/>
          <wp:effectExtent l="19050" t="0" r="0" b="0"/>
          <wp:docPr id="10" name="Рисунок 9" descr="Колонтитул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олонтитул_20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61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9D04A8"/>
    <w:multiLevelType w:val="hybridMultilevel"/>
    <w:tmpl w:val="814EEAD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D0241B"/>
    <w:rsid w:val="00031791"/>
    <w:rsid w:val="00046C40"/>
    <w:rsid w:val="00081FC2"/>
    <w:rsid w:val="000A14CA"/>
    <w:rsid w:val="000B1C8A"/>
    <w:rsid w:val="000E7C9B"/>
    <w:rsid w:val="0010267C"/>
    <w:rsid w:val="00105F22"/>
    <w:rsid w:val="00125715"/>
    <w:rsid w:val="00136D38"/>
    <w:rsid w:val="001809D3"/>
    <w:rsid w:val="00201119"/>
    <w:rsid w:val="0020513C"/>
    <w:rsid w:val="002157A9"/>
    <w:rsid w:val="00287BC4"/>
    <w:rsid w:val="002A3379"/>
    <w:rsid w:val="002B427D"/>
    <w:rsid w:val="002C147A"/>
    <w:rsid w:val="0031103E"/>
    <w:rsid w:val="0032384C"/>
    <w:rsid w:val="0036151F"/>
    <w:rsid w:val="003939D4"/>
    <w:rsid w:val="003C276B"/>
    <w:rsid w:val="003C6E8E"/>
    <w:rsid w:val="003E2D77"/>
    <w:rsid w:val="004143EE"/>
    <w:rsid w:val="0042086E"/>
    <w:rsid w:val="00443E1E"/>
    <w:rsid w:val="004D4B52"/>
    <w:rsid w:val="00521A5C"/>
    <w:rsid w:val="00547289"/>
    <w:rsid w:val="00553398"/>
    <w:rsid w:val="005571F7"/>
    <w:rsid w:val="00573C6B"/>
    <w:rsid w:val="005A241C"/>
    <w:rsid w:val="005B59C4"/>
    <w:rsid w:val="005F090B"/>
    <w:rsid w:val="00622902"/>
    <w:rsid w:val="00664522"/>
    <w:rsid w:val="006D5BFF"/>
    <w:rsid w:val="006E208D"/>
    <w:rsid w:val="006F72FE"/>
    <w:rsid w:val="007038A3"/>
    <w:rsid w:val="007240A1"/>
    <w:rsid w:val="00754E10"/>
    <w:rsid w:val="00837D66"/>
    <w:rsid w:val="0084558C"/>
    <w:rsid w:val="008968EE"/>
    <w:rsid w:val="008A05C8"/>
    <w:rsid w:val="008C7367"/>
    <w:rsid w:val="008D7ADA"/>
    <w:rsid w:val="009059DA"/>
    <w:rsid w:val="00937C29"/>
    <w:rsid w:val="0094786C"/>
    <w:rsid w:val="009767F9"/>
    <w:rsid w:val="009968AC"/>
    <w:rsid w:val="009C1BDE"/>
    <w:rsid w:val="009E2FAD"/>
    <w:rsid w:val="00A403BC"/>
    <w:rsid w:val="00A860CC"/>
    <w:rsid w:val="00AC255B"/>
    <w:rsid w:val="00AE2782"/>
    <w:rsid w:val="00AF697C"/>
    <w:rsid w:val="00B16E73"/>
    <w:rsid w:val="00B24F19"/>
    <w:rsid w:val="00B52749"/>
    <w:rsid w:val="00B56E5C"/>
    <w:rsid w:val="00B84EDC"/>
    <w:rsid w:val="00B96F13"/>
    <w:rsid w:val="00BB0283"/>
    <w:rsid w:val="00BB09DA"/>
    <w:rsid w:val="00BB67CF"/>
    <w:rsid w:val="00BD1582"/>
    <w:rsid w:val="00C469D5"/>
    <w:rsid w:val="00C54439"/>
    <w:rsid w:val="00C827B9"/>
    <w:rsid w:val="00CB6442"/>
    <w:rsid w:val="00CC409E"/>
    <w:rsid w:val="00CE36A2"/>
    <w:rsid w:val="00CF3B0B"/>
    <w:rsid w:val="00D0241B"/>
    <w:rsid w:val="00D174D4"/>
    <w:rsid w:val="00D17BFD"/>
    <w:rsid w:val="00D63B51"/>
    <w:rsid w:val="00D779EC"/>
    <w:rsid w:val="00D77C94"/>
    <w:rsid w:val="00DE7E23"/>
    <w:rsid w:val="00E50756"/>
    <w:rsid w:val="00E56D21"/>
    <w:rsid w:val="00E90648"/>
    <w:rsid w:val="00E92E21"/>
    <w:rsid w:val="00EA5167"/>
    <w:rsid w:val="00EC358D"/>
    <w:rsid w:val="00F04E6E"/>
    <w:rsid w:val="00F4183F"/>
    <w:rsid w:val="00F56312"/>
    <w:rsid w:val="00F936E3"/>
    <w:rsid w:val="00F9702B"/>
    <w:rsid w:val="00FD0749"/>
    <w:rsid w:val="00FE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27D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443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3E1E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43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E1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promservis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promservis@promservis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941</Words>
  <Characters>7198</Characters>
  <Application>Microsoft Office Word</Application>
  <DocSecurity>0</DocSecurity>
  <Lines>126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Links>
    <vt:vector size="12" baseType="variant">
      <vt:variant>
        <vt:i4>458845</vt:i4>
      </vt:variant>
      <vt:variant>
        <vt:i4>3</vt:i4>
      </vt:variant>
      <vt:variant>
        <vt:i4>0</vt:i4>
      </vt:variant>
      <vt:variant>
        <vt:i4>5</vt:i4>
      </vt:variant>
      <vt:variant>
        <vt:lpwstr>http://www.promservis.ru/</vt:lpwstr>
      </vt:variant>
      <vt:variant>
        <vt:lpwstr/>
      </vt:variant>
      <vt:variant>
        <vt:i4>5767276</vt:i4>
      </vt:variant>
      <vt:variant>
        <vt:i4>0</vt:i4>
      </vt:variant>
      <vt:variant>
        <vt:i4>0</vt:i4>
      </vt:variant>
      <vt:variant>
        <vt:i4>5</vt:i4>
      </vt:variant>
      <vt:variant>
        <vt:lpwstr>mailto:promservis@promservis.ru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Zinnur</dc:creator>
  <cp:lastModifiedBy>SashaT</cp:lastModifiedBy>
  <cp:revision>10</cp:revision>
  <cp:lastPrinted>2016-03-02T06:14:00Z</cp:lastPrinted>
  <dcterms:created xsi:type="dcterms:W3CDTF">2016-02-25T07:42:00Z</dcterms:created>
  <dcterms:modified xsi:type="dcterms:W3CDTF">2016-03-02T06:15:00Z</dcterms:modified>
</cp:coreProperties>
</file>